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7245C" w14:textId="608B5F4F" w:rsidR="00C66995" w:rsidRDefault="001D0989" w:rsidP="00F21CA0">
      <w:pPr>
        <w:ind w:left="-1276" w:firstLine="1276"/>
        <w:jc w:val="center"/>
        <w:rPr>
          <w:sz w:val="72"/>
        </w:rPr>
      </w:pPr>
      <w:r>
        <w:rPr>
          <w:noProof/>
          <w:lang w:eastAsia="en-GB"/>
        </w:rPr>
        <w:drawing>
          <wp:anchor distT="0" distB="0" distL="114300" distR="114300" simplePos="0" relativeHeight="251657728" behindDoc="1" locked="0" layoutInCell="1" allowOverlap="1" wp14:anchorId="15BF1CE5" wp14:editId="4468A49A">
            <wp:simplePos x="0" y="0"/>
            <wp:positionH relativeFrom="margin">
              <wp:align>center</wp:align>
            </wp:positionH>
            <wp:positionV relativeFrom="paragraph">
              <wp:posOffset>-1031875</wp:posOffset>
            </wp:positionV>
            <wp:extent cx="7626391" cy="10787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6391" cy="10787654"/>
                    </a:xfrm>
                    <a:prstGeom prst="rect">
                      <a:avLst/>
                    </a:prstGeom>
                  </pic:spPr>
                </pic:pic>
              </a:graphicData>
            </a:graphic>
            <wp14:sizeRelH relativeFrom="margin">
              <wp14:pctWidth>0</wp14:pctWidth>
            </wp14:sizeRelH>
            <wp14:sizeRelV relativeFrom="margin">
              <wp14:pctHeight>0</wp14:pctHeight>
            </wp14:sizeRelV>
          </wp:anchor>
        </w:drawing>
      </w:r>
    </w:p>
    <w:p w14:paraId="719D8B7E" w14:textId="5DD43BB4" w:rsidR="006605B2" w:rsidRDefault="00085EA4" w:rsidP="00F21CA0">
      <w:pPr>
        <w:ind w:left="-1276" w:firstLine="1276"/>
        <w:jc w:val="center"/>
        <w:rPr>
          <w:sz w:val="72"/>
        </w:rPr>
      </w:pPr>
      <w:r>
        <w:rPr>
          <w:noProof/>
          <w:lang w:eastAsia="en-GB"/>
        </w:rPr>
        <mc:AlternateContent>
          <mc:Choice Requires="wps">
            <w:drawing>
              <wp:anchor distT="0" distB="0" distL="114300" distR="114300" simplePos="0" relativeHeight="251658752" behindDoc="0" locked="0" layoutInCell="1" allowOverlap="1" wp14:anchorId="2BEAE30F" wp14:editId="39AAA2D2">
                <wp:simplePos x="0" y="0"/>
                <wp:positionH relativeFrom="column">
                  <wp:posOffset>-188595</wp:posOffset>
                </wp:positionH>
                <wp:positionV relativeFrom="paragraph">
                  <wp:posOffset>2063750</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C55EB" w14:textId="2D1D4261" w:rsidR="004A6E76" w:rsidRPr="00323AC9" w:rsidRDefault="00F359C8" w:rsidP="00085EA4">
                            <w:pPr>
                              <w:rPr>
                                <w:iCs/>
                                <w:color w:val="262626" w:themeColor="text1" w:themeTint="D9"/>
                                <w:sz w:val="40"/>
                                <w:szCs w:val="40"/>
                                <w:lang w:val="en-US"/>
                              </w:rPr>
                            </w:pPr>
                            <w:r w:rsidRPr="00323AC9">
                              <w:rPr>
                                <w:iCs/>
                                <w:color w:val="262626" w:themeColor="text1" w:themeTint="D9"/>
                                <w:sz w:val="40"/>
                                <w:szCs w:val="40"/>
                                <w:lang w:val="en-US"/>
                              </w:rPr>
                              <w:t xml:space="preserve">South Ribble Council </w:t>
                            </w:r>
                            <w:r w:rsidR="00323AC9">
                              <w:rPr>
                                <w:iCs/>
                                <w:color w:val="262626" w:themeColor="text1" w:themeTint="D9"/>
                                <w:sz w:val="40"/>
                                <w:szCs w:val="40"/>
                                <w:lang w:val="en-US"/>
                              </w:rPr>
                              <w:t>&amp;</w:t>
                            </w:r>
                            <w:r w:rsidRPr="00323AC9">
                              <w:rPr>
                                <w:iCs/>
                                <w:color w:val="262626" w:themeColor="text1" w:themeTint="D9"/>
                                <w:sz w:val="40"/>
                                <w:szCs w:val="40"/>
                                <w:lang w:val="en-US"/>
                              </w:rPr>
                              <w:t xml:space="preserve"> </w:t>
                            </w:r>
                            <w:r w:rsidR="00323AC9">
                              <w:rPr>
                                <w:iCs/>
                                <w:color w:val="262626" w:themeColor="text1" w:themeTint="D9"/>
                                <w:sz w:val="40"/>
                                <w:szCs w:val="40"/>
                                <w:lang w:val="en-US"/>
                              </w:rPr>
                              <w:t xml:space="preserve">        </w:t>
                            </w:r>
                            <w:r w:rsidRPr="00323AC9">
                              <w:rPr>
                                <w:iCs/>
                                <w:color w:val="262626" w:themeColor="text1" w:themeTint="D9"/>
                                <w:sz w:val="40"/>
                                <w:szCs w:val="40"/>
                                <w:lang w:val="en-US"/>
                              </w:rPr>
                              <w:t>Chorley Council</w:t>
                            </w:r>
                          </w:p>
                          <w:p w14:paraId="2B9F59E8" w14:textId="77777777" w:rsidR="004A6E76" w:rsidRDefault="004A6E76" w:rsidP="00085EA4">
                            <w:pPr>
                              <w:rPr>
                                <w:color w:val="262626" w:themeColor="text1" w:themeTint="D9"/>
                                <w:sz w:val="46"/>
                                <w:szCs w:val="46"/>
                                <w:lang w:val="en-US"/>
                              </w:rPr>
                            </w:pPr>
                          </w:p>
                          <w:p w14:paraId="63B009BE" w14:textId="65E96EEB" w:rsidR="00F370A7" w:rsidRPr="002A3DBD" w:rsidRDefault="00185710"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F370A7" w:rsidRPr="002A3DBD" w:rsidRDefault="00F370A7"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F370A7" w:rsidRPr="002A3DBD" w:rsidRDefault="00F370A7" w:rsidP="00085EA4">
                            <w:pPr>
                              <w:rPr>
                                <w:b/>
                                <w:color w:val="262626" w:themeColor="text1" w:themeTint="D9"/>
                                <w:sz w:val="46"/>
                                <w:szCs w:val="46"/>
                                <w:lang w:val="en-US"/>
                              </w:rPr>
                            </w:pPr>
                          </w:p>
                          <w:p w14:paraId="60937E91" w14:textId="68AC5C12" w:rsidR="00F370A7" w:rsidRPr="002A3DBD" w:rsidRDefault="00323AC9" w:rsidP="00815A2D">
                            <w:pPr>
                              <w:spacing w:line="560" w:lineRule="exact"/>
                              <w:rPr>
                                <w:b/>
                                <w:color w:val="262626" w:themeColor="text1" w:themeTint="D9"/>
                                <w:sz w:val="56"/>
                                <w:szCs w:val="46"/>
                                <w:lang w:val="en-US"/>
                              </w:rPr>
                            </w:pPr>
                            <w:r>
                              <w:rPr>
                                <w:b/>
                                <w:color w:val="262626" w:themeColor="text1" w:themeTint="D9"/>
                                <w:sz w:val="56"/>
                                <w:szCs w:val="46"/>
                                <w:lang w:val="en-US"/>
                              </w:rPr>
                              <w:t>GDPR Transparency</w:t>
                            </w:r>
                          </w:p>
                          <w:p w14:paraId="156B59EB" w14:textId="144FE97F" w:rsidR="00F370A7" w:rsidRPr="002A3DBD" w:rsidRDefault="00F370A7" w:rsidP="00085EA4">
                            <w:pPr>
                              <w:spacing w:line="560" w:lineRule="exact"/>
                              <w:rPr>
                                <w:color w:val="262626" w:themeColor="text1" w:themeTint="D9"/>
                                <w:sz w:val="46"/>
                                <w:szCs w:val="46"/>
                                <w:lang w:val="en-US"/>
                              </w:rPr>
                            </w:pPr>
                            <w:r w:rsidRPr="002A3DBD">
                              <w:rPr>
                                <w:color w:val="262626" w:themeColor="text1" w:themeTint="D9"/>
                                <w:sz w:val="46"/>
                                <w:szCs w:val="46"/>
                                <w:lang w:val="en-US"/>
                              </w:rPr>
                              <w:t>20</w:t>
                            </w:r>
                            <w:r w:rsidR="00323AC9">
                              <w:rPr>
                                <w:color w:val="262626" w:themeColor="text1" w:themeTint="D9"/>
                                <w:sz w:val="46"/>
                                <w:szCs w:val="46"/>
                                <w:lang w:val="en-US"/>
                              </w:rPr>
                              <w:t>23</w:t>
                            </w:r>
                            <w:r w:rsidRPr="002A3DBD">
                              <w:rPr>
                                <w:color w:val="262626" w:themeColor="text1" w:themeTint="D9"/>
                                <w:sz w:val="46"/>
                                <w:szCs w:val="46"/>
                                <w:lang w:val="en-US"/>
                              </w:rPr>
                              <w:t>/202</w:t>
                            </w:r>
                            <w:r w:rsidR="00323AC9">
                              <w:rPr>
                                <w:color w:val="262626" w:themeColor="text1" w:themeTint="D9"/>
                                <w:sz w:val="46"/>
                                <w:szCs w:val="46"/>
                                <w:lang w:val="en-US"/>
                              </w:rPr>
                              <w:t>4</w:t>
                            </w:r>
                          </w:p>
                          <w:p w14:paraId="52654CA9" w14:textId="77777777" w:rsidR="00F370A7" w:rsidRDefault="00F370A7" w:rsidP="00085EA4">
                            <w:pPr>
                              <w:rPr>
                                <w:color w:val="262626" w:themeColor="text1" w:themeTint="D9"/>
                                <w:sz w:val="40"/>
                                <w:szCs w:val="40"/>
                                <w:lang w:val="en-US"/>
                              </w:rPr>
                            </w:pPr>
                          </w:p>
                          <w:p w14:paraId="133AC364" w14:textId="77777777" w:rsidR="00F370A7" w:rsidRDefault="00F370A7" w:rsidP="00085EA4">
                            <w:pPr>
                              <w:rPr>
                                <w:color w:val="262626" w:themeColor="text1" w:themeTint="D9"/>
                                <w:sz w:val="40"/>
                                <w:szCs w:val="40"/>
                                <w:lang w:val="en-US"/>
                              </w:rPr>
                            </w:pPr>
                          </w:p>
                          <w:p w14:paraId="50669E8E" w14:textId="4E675CC9"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sidR="00323AC9">
                              <w:rPr>
                                <w:color w:val="262626" w:themeColor="text1" w:themeTint="D9"/>
                                <w:sz w:val="28"/>
                                <w:szCs w:val="28"/>
                                <w:lang w:val="en-US"/>
                              </w:rPr>
                              <w:t>Adequate</w:t>
                            </w:r>
                          </w:p>
                          <w:p w14:paraId="0BDD9584" w14:textId="31FAA667"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sidR="00323AC9">
                              <w:rPr>
                                <w:color w:val="262626" w:themeColor="text1" w:themeTint="D9"/>
                                <w:sz w:val="28"/>
                                <w:szCs w:val="28"/>
                                <w:lang w:val="en-US"/>
                              </w:rPr>
                              <w:t>Linsey Roberts</w:t>
                            </w:r>
                          </w:p>
                          <w:p w14:paraId="4EBD99F5" w14:textId="03BAECA2" w:rsidR="00F370A7"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185710">
                              <w:rPr>
                                <w:color w:val="262626" w:themeColor="text1" w:themeTint="D9"/>
                                <w:sz w:val="28"/>
                                <w:szCs w:val="28"/>
                                <w:lang w:val="en-US"/>
                              </w:rPr>
                              <w:t>15</w:t>
                            </w:r>
                            <w:r w:rsidR="00D0084F" w:rsidRPr="00D0084F">
                              <w:rPr>
                                <w:color w:val="262626" w:themeColor="text1" w:themeTint="D9"/>
                                <w:sz w:val="28"/>
                                <w:szCs w:val="28"/>
                                <w:vertAlign w:val="superscript"/>
                                <w:lang w:val="en-US"/>
                              </w:rPr>
                              <w:t>th</w:t>
                            </w:r>
                            <w:r w:rsidR="00D0084F">
                              <w:rPr>
                                <w:color w:val="262626" w:themeColor="text1" w:themeTint="D9"/>
                                <w:sz w:val="28"/>
                                <w:szCs w:val="28"/>
                                <w:lang w:val="en-US"/>
                              </w:rPr>
                              <w:t xml:space="preserve"> December 2023</w:t>
                            </w:r>
                          </w:p>
                          <w:p w14:paraId="11F6B2AC" w14:textId="4219C8C6" w:rsidR="006B71DA" w:rsidRDefault="006B71DA" w:rsidP="00085EA4">
                            <w:pPr>
                              <w:spacing w:line="360" w:lineRule="exact"/>
                              <w:rPr>
                                <w:color w:val="262626" w:themeColor="text1" w:themeTint="D9"/>
                                <w:sz w:val="28"/>
                                <w:szCs w:val="28"/>
                                <w:lang w:val="en-US"/>
                              </w:rPr>
                            </w:pPr>
                          </w:p>
                          <w:p w14:paraId="72381C28" w14:textId="6D9D2EA1" w:rsidR="006B71DA" w:rsidRDefault="006B71DA" w:rsidP="00085EA4">
                            <w:pPr>
                              <w:spacing w:line="360" w:lineRule="exact"/>
                              <w:rPr>
                                <w:color w:val="262626" w:themeColor="text1" w:themeTint="D9"/>
                                <w:sz w:val="28"/>
                                <w:szCs w:val="28"/>
                                <w:lang w:val="en-US"/>
                              </w:rPr>
                            </w:pPr>
                          </w:p>
                          <w:p w14:paraId="665F8593" w14:textId="1B48D5FA" w:rsidR="006B71DA" w:rsidRDefault="006B71DA" w:rsidP="00085EA4">
                            <w:pPr>
                              <w:spacing w:line="360" w:lineRule="exact"/>
                              <w:rPr>
                                <w:color w:val="262626" w:themeColor="text1" w:themeTint="D9"/>
                                <w:sz w:val="28"/>
                                <w:szCs w:val="28"/>
                                <w:lang w:val="en-US"/>
                              </w:rPr>
                            </w:pPr>
                          </w:p>
                          <w:p w14:paraId="5445903E" w14:textId="0BBB6BC0" w:rsidR="004A6E76" w:rsidRDefault="004A6E76" w:rsidP="00085EA4">
                            <w:pPr>
                              <w:spacing w:line="360" w:lineRule="exact"/>
                              <w:rPr>
                                <w:color w:val="262626" w:themeColor="text1" w:themeTint="D9"/>
                                <w:sz w:val="28"/>
                                <w:szCs w:val="28"/>
                                <w:lang w:val="en-US"/>
                              </w:rPr>
                            </w:pPr>
                          </w:p>
                          <w:p w14:paraId="30215455" w14:textId="09AD0179" w:rsidR="004A6E76" w:rsidRDefault="004A6E76" w:rsidP="00085EA4">
                            <w:pPr>
                              <w:spacing w:line="360" w:lineRule="exact"/>
                              <w:rPr>
                                <w:color w:val="262626" w:themeColor="text1" w:themeTint="D9"/>
                                <w:sz w:val="28"/>
                                <w:szCs w:val="28"/>
                                <w:lang w:val="en-US"/>
                              </w:rPr>
                            </w:pPr>
                          </w:p>
                          <w:p w14:paraId="4D1E2219" w14:textId="77777777" w:rsidR="004A6E76" w:rsidRDefault="004A6E7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2F69E8" w14:paraId="35807FBB" w14:textId="77777777" w:rsidTr="004A6E76">
                              <w:trPr>
                                <w:trHeight w:val="2541"/>
                              </w:trPr>
                              <w:tc>
                                <w:tcPr>
                                  <w:tcW w:w="3156" w:type="dxa"/>
                                </w:tcPr>
                                <w:p w14:paraId="570E47D0" w14:textId="77777777" w:rsidR="002F69E8" w:rsidRDefault="002F69E8"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2F69E8" w:rsidRDefault="002F69E8"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F69E8" w:rsidRDefault="002F69E8" w:rsidP="002F69E8">
                                  <w:pPr>
                                    <w:jc w:val="center"/>
                                  </w:pPr>
                                  <w:r>
                                    <w:rPr>
                                      <w:color w:val="262626" w:themeColor="text1" w:themeTint="D9"/>
                                      <w:sz w:val="28"/>
                                      <w:szCs w:val="28"/>
                                      <w:lang w:val="en-US"/>
                                    </w:rPr>
                                    <w:t>ISO 9001</w:t>
                                  </w:r>
                                </w:p>
                              </w:tc>
                            </w:tr>
                          </w:tbl>
                          <w:p w14:paraId="08594D69" w14:textId="0091E17C" w:rsidR="006B71DA" w:rsidRDefault="006B71DA" w:rsidP="002F69E8">
                            <w:pPr>
                              <w:spacing w:line="360" w:lineRule="exact"/>
                              <w:rPr>
                                <w:color w:val="262626" w:themeColor="text1" w:themeTint="D9"/>
                                <w:sz w:val="28"/>
                                <w:szCs w:val="28"/>
                                <w:lang w:val="en-US"/>
                              </w:rPr>
                            </w:pPr>
                          </w:p>
                          <w:p w14:paraId="1C53C8A7" w14:textId="11899AC0" w:rsidR="006B71DA" w:rsidRDefault="006B71DA" w:rsidP="00085EA4">
                            <w:pPr>
                              <w:spacing w:line="360" w:lineRule="exact"/>
                              <w:rPr>
                                <w:color w:val="262626" w:themeColor="text1" w:themeTint="D9"/>
                                <w:sz w:val="28"/>
                                <w:szCs w:val="28"/>
                                <w:lang w:val="en-US"/>
                              </w:rPr>
                            </w:pPr>
                          </w:p>
                          <w:p w14:paraId="67D125D9" w14:textId="042DD52D" w:rsidR="002F69E8" w:rsidRDefault="002F69E8"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6B71DA" w:rsidRDefault="006B71DA" w:rsidP="006B71DA">
                            <w:pPr>
                              <w:spacing w:line="360" w:lineRule="exact"/>
                              <w:rPr>
                                <w:color w:val="262626" w:themeColor="text1" w:themeTint="D9"/>
                                <w:sz w:val="28"/>
                                <w:szCs w:val="28"/>
                                <w:lang w:val="en-US"/>
                              </w:rPr>
                            </w:pPr>
                          </w:p>
                          <w:p w14:paraId="54AED5E4" w14:textId="52505F39" w:rsidR="006B71DA" w:rsidRDefault="006B71DA" w:rsidP="00085EA4">
                            <w:pPr>
                              <w:spacing w:line="360" w:lineRule="exact"/>
                              <w:rPr>
                                <w:color w:val="262626" w:themeColor="text1" w:themeTint="D9"/>
                                <w:sz w:val="28"/>
                                <w:szCs w:val="28"/>
                                <w:lang w:val="en-US"/>
                              </w:rPr>
                            </w:pPr>
                          </w:p>
                          <w:p w14:paraId="7061EDEA" w14:textId="77777777" w:rsidR="006B71DA" w:rsidRDefault="006B71DA" w:rsidP="00085EA4">
                            <w:pPr>
                              <w:spacing w:line="360" w:lineRule="exact"/>
                              <w:rPr>
                                <w:color w:val="262626" w:themeColor="text1" w:themeTint="D9"/>
                                <w:sz w:val="28"/>
                                <w:szCs w:val="28"/>
                                <w:lang w:val="en-US"/>
                              </w:rPr>
                            </w:pPr>
                          </w:p>
                          <w:p w14:paraId="505373F5" w14:textId="2C944E1B" w:rsidR="006B71DA" w:rsidRDefault="006B71DA" w:rsidP="00085EA4">
                            <w:pPr>
                              <w:spacing w:line="360" w:lineRule="exact"/>
                              <w:rPr>
                                <w:color w:val="262626" w:themeColor="text1" w:themeTint="D9"/>
                                <w:sz w:val="28"/>
                                <w:szCs w:val="28"/>
                                <w:lang w:val="en-US"/>
                              </w:rPr>
                            </w:pPr>
                          </w:p>
                          <w:p w14:paraId="50851BF4" w14:textId="1D8E37AF" w:rsidR="006B71DA" w:rsidRDefault="006B71DA" w:rsidP="00085EA4">
                            <w:pPr>
                              <w:spacing w:line="360" w:lineRule="exact"/>
                              <w:rPr>
                                <w:color w:val="262626" w:themeColor="text1" w:themeTint="D9"/>
                                <w:sz w:val="28"/>
                                <w:szCs w:val="28"/>
                                <w:lang w:val="en-US"/>
                              </w:rPr>
                            </w:pPr>
                          </w:p>
                          <w:p w14:paraId="73FAF875" w14:textId="7E1A9012" w:rsidR="006B71DA" w:rsidRDefault="006B71DA" w:rsidP="00085EA4">
                            <w:pPr>
                              <w:spacing w:line="360" w:lineRule="exact"/>
                              <w:rPr>
                                <w:color w:val="262626" w:themeColor="text1" w:themeTint="D9"/>
                                <w:sz w:val="28"/>
                                <w:szCs w:val="28"/>
                                <w:lang w:val="en-US"/>
                              </w:rPr>
                            </w:pPr>
                          </w:p>
                          <w:p w14:paraId="5C15EE36" w14:textId="50606834" w:rsidR="006B71DA" w:rsidRDefault="006B71DA" w:rsidP="00085EA4">
                            <w:pPr>
                              <w:spacing w:line="360" w:lineRule="exact"/>
                              <w:rPr>
                                <w:color w:val="262626" w:themeColor="text1" w:themeTint="D9"/>
                                <w:sz w:val="28"/>
                                <w:szCs w:val="28"/>
                                <w:lang w:val="en-US"/>
                              </w:rPr>
                            </w:pPr>
                          </w:p>
                          <w:p w14:paraId="1D8A83E3" w14:textId="65F24BA4" w:rsidR="006B71DA" w:rsidRDefault="006B71DA" w:rsidP="00085EA4">
                            <w:pPr>
                              <w:spacing w:line="360" w:lineRule="exact"/>
                              <w:rPr>
                                <w:color w:val="262626" w:themeColor="text1" w:themeTint="D9"/>
                                <w:sz w:val="28"/>
                                <w:szCs w:val="28"/>
                                <w:lang w:val="en-US"/>
                              </w:rPr>
                            </w:pPr>
                          </w:p>
                          <w:p w14:paraId="1B4CCAEA" w14:textId="48A6D026" w:rsidR="006B71DA" w:rsidRPr="002A3DBD" w:rsidRDefault="006B71DA" w:rsidP="00085EA4">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AE30F" id="_x0000_t202" coordsize="21600,21600" o:spt="202" path="m,l,21600r21600,l21600,xe">
                <v:stroke joinstyle="miter"/>
                <v:path gradientshapeok="t" o:connecttype="rect"/>
              </v:shapetype>
              <v:shape id="Text Box 2" o:spid="_x0000_s1026" type="#_x0000_t202" style="position:absolute;left:0;text-align:left;margin-left:-14.85pt;margin-top:162.5pt;width:336pt;height:5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" filled="f" stroked="f">
                <v:textbox>
                  <w:txbxContent>
                    <w:p w14:paraId="024C55EB" w14:textId="2D1D4261" w:rsidR="004A6E76" w:rsidRPr="00323AC9" w:rsidRDefault="00F359C8" w:rsidP="00085EA4">
                      <w:pPr>
                        <w:rPr>
                          <w:iCs/>
                          <w:color w:val="262626" w:themeColor="text1" w:themeTint="D9"/>
                          <w:sz w:val="40"/>
                          <w:szCs w:val="40"/>
                          <w:lang w:val="en-US"/>
                        </w:rPr>
                      </w:pPr>
                      <w:r w:rsidRPr="00323AC9">
                        <w:rPr>
                          <w:iCs/>
                          <w:color w:val="262626" w:themeColor="text1" w:themeTint="D9"/>
                          <w:sz w:val="40"/>
                          <w:szCs w:val="40"/>
                          <w:lang w:val="en-US"/>
                        </w:rPr>
                        <w:t xml:space="preserve">South Ribble Council </w:t>
                      </w:r>
                      <w:r w:rsidR="00323AC9">
                        <w:rPr>
                          <w:iCs/>
                          <w:color w:val="262626" w:themeColor="text1" w:themeTint="D9"/>
                          <w:sz w:val="40"/>
                          <w:szCs w:val="40"/>
                          <w:lang w:val="en-US"/>
                        </w:rPr>
                        <w:t>&amp;</w:t>
                      </w:r>
                      <w:r w:rsidRPr="00323AC9">
                        <w:rPr>
                          <w:iCs/>
                          <w:color w:val="262626" w:themeColor="text1" w:themeTint="D9"/>
                          <w:sz w:val="40"/>
                          <w:szCs w:val="40"/>
                          <w:lang w:val="en-US"/>
                        </w:rPr>
                        <w:t xml:space="preserve"> </w:t>
                      </w:r>
                      <w:r w:rsidR="00323AC9">
                        <w:rPr>
                          <w:iCs/>
                          <w:color w:val="262626" w:themeColor="text1" w:themeTint="D9"/>
                          <w:sz w:val="40"/>
                          <w:szCs w:val="40"/>
                          <w:lang w:val="en-US"/>
                        </w:rPr>
                        <w:t xml:space="preserve">        </w:t>
                      </w:r>
                      <w:r w:rsidRPr="00323AC9">
                        <w:rPr>
                          <w:iCs/>
                          <w:color w:val="262626" w:themeColor="text1" w:themeTint="D9"/>
                          <w:sz w:val="40"/>
                          <w:szCs w:val="40"/>
                          <w:lang w:val="en-US"/>
                        </w:rPr>
                        <w:t>Chorley Council</w:t>
                      </w:r>
                    </w:p>
                    <w:p w14:paraId="2B9F59E8" w14:textId="77777777" w:rsidR="004A6E76" w:rsidRDefault="004A6E76" w:rsidP="00085EA4">
                      <w:pPr>
                        <w:rPr>
                          <w:color w:val="262626" w:themeColor="text1" w:themeTint="D9"/>
                          <w:sz w:val="46"/>
                          <w:szCs w:val="46"/>
                          <w:lang w:val="en-US"/>
                        </w:rPr>
                      </w:pPr>
                    </w:p>
                    <w:p w14:paraId="63B009BE" w14:textId="65E96EEB" w:rsidR="00F370A7" w:rsidRPr="002A3DBD" w:rsidRDefault="00185710"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F370A7" w:rsidRPr="002A3DBD" w:rsidRDefault="00F370A7"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F370A7" w:rsidRPr="002A3DBD" w:rsidRDefault="00F370A7" w:rsidP="00085EA4">
                      <w:pPr>
                        <w:rPr>
                          <w:b/>
                          <w:color w:val="262626" w:themeColor="text1" w:themeTint="D9"/>
                          <w:sz w:val="46"/>
                          <w:szCs w:val="46"/>
                          <w:lang w:val="en-US"/>
                        </w:rPr>
                      </w:pPr>
                    </w:p>
                    <w:p w14:paraId="60937E91" w14:textId="68AC5C12" w:rsidR="00F370A7" w:rsidRPr="002A3DBD" w:rsidRDefault="00323AC9" w:rsidP="00815A2D">
                      <w:pPr>
                        <w:spacing w:line="560" w:lineRule="exact"/>
                        <w:rPr>
                          <w:b/>
                          <w:color w:val="262626" w:themeColor="text1" w:themeTint="D9"/>
                          <w:sz w:val="56"/>
                          <w:szCs w:val="46"/>
                          <w:lang w:val="en-US"/>
                        </w:rPr>
                      </w:pPr>
                      <w:r>
                        <w:rPr>
                          <w:b/>
                          <w:color w:val="262626" w:themeColor="text1" w:themeTint="D9"/>
                          <w:sz w:val="56"/>
                          <w:szCs w:val="46"/>
                          <w:lang w:val="en-US"/>
                        </w:rPr>
                        <w:t>GDPR Transparency</w:t>
                      </w:r>
                    </w:p>
                    <w:p w14:paraId="156B59EB" w14:textId="144FE97F" w:rsidR="00F370A7" w:rsidRPr="002A3DBD" w:rsidRDefault="00F370A7" w:rsidP="00085EA4">
                      <w:pPr>
                        <w:spacing w:line="560" w:lineRule="exact"/>
                        <w:rPr>
                          <w:color w:val="262626" w:themeColor="text1" w:themeTint="D9"/>
                          <w:sz w:val="46"/>
                          <w:szCs w:val="46"/>
                          <w:lang w:val="en-US"/>
                        </w:rPr>
                      </w:pPr>
                      <w:r w:rsidRPr="002A3DBD">
                        <w:rPr>
                          <w:color w:val="262626" w:themeColor="text1" w:themeTint="D9"/>
                          <w:sz w:val="46"/>
                          <w:szCs w:val="46"/>
                          <w:lang w:val="en-US"/>
                        </w:rPr>
                        <w:t>20</w:t>
                      </w:r>
                      <w:r w:rsidR="00323AC9">
                        <w:rPr>
                          <w:color w:val="262626" w:themeColor="text1" w:themeTint="D9"/>
                          <w:sz w:val="46"/>
                          <w:szCs w:val="46"/>
                          <w:lang w:val="en-US"/>
                        </w:rPr>
                        <w:t>23</w:t>
                      </w:r>
                      <w:r w:rsidRPr="002A3DBD">
                        <w:rPr>
                          <w:color w:val="262626" w:themeColor="text1" w:themeTint="D9"/>
                          <w:sz w:val="46"/>
                          <w:szCs w:val="46"/>
                          <w:lang w:val="en-US"/>
                        </w:rPr>
                        <w:t>/202</w:t>
                      </w:r>
                      <w:r w:rsidR="00323AC9">
                        <w:rPr>
                          <w:color w:val="262626" w:themeColor="text1" w:themeTint="D9"/>
                          <w:sz w:val="46"/>
                          <w:szCs w:val="46"/>
                          <w:lang w:val="en-US"/>
                        </w:rPr>
                        <w:t>4</w:t>
                      </w:r>
                    </w:p>
                    <w:p w14:paraId="52654CA9" w14:textId="77777777" w:rsidR="00F370A7" w:rsidRDefault="00F370A7" w:rsidP="00085EA4">
                      <w:pPr>
                        <w:rPr>
                          <w:color w:val="262626" w:themeColor="text1" w:themeTint="D9"/>
                          <w:sz w:val="40"/>
                          <w:szCs w:val="40"/>
                          <w:lang w:val="en-US"/>
                        </w:rPr>
                      </w:pPr>
                    </w:p>
                    <w:p w14:paraId="133AC364" w14:textId="77777777" w:rsidR="00F370A7" w:rsidRDefault="00F370A7" w:rsidP="00085EA4">
                      <w:pPr>
                        <w:rPr>
                          <w:color w:val="262626" w:themeColor="text1" w:themeTint="D9"/>
                          <w:sz w:val="40"/>
                          <w:szCs w:val="40"/>
                          <w:lang w:val="en-US"/>
                        </w:rPr>
                      </w:pPr>
                    </w:p>
                    <w:p w14:paraId="50669E8E" w14:textId="4E675CC9"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sidR="00323AC9">
                        <w:rPr>
                          <w:color w:val="262626" w:themeColor="text1" w:themeTint="D9"/>
                          <w:sz w:val="28"/>
                          <w:szCs w:val="28"/>
                          <w:lang w:val="en-US"/>
                        </w:rPr>
                        <w:t>Adequate</w:t>
                      </w:r>
                    </w:p>
                    <w:p w14:paraId="0BDD9584" w14:textId="31FAA667"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sidR="00323AC9">
                        <w:rPr>
                          <w:color w:val="262626" w:themeColor="text1" w:themeTint="D9"/>
                          <w:sz w:val="28"/>
                          <w:szCs w:val="28"/>
                          <w:lang w:val="en-US"/>
                        </w:rPr>
                        <w:t>Linsey Roberts</w:t>
                      </w:r>
                    </w:p>
                    <w:p w14:paraId="4EBD99F5" w14:textId="03BAECA2" w:rsidR="00F370A7"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185710">
                        <w:rPr>
                          <w:color w:val="262626" w:themeColor="text1" w:themeTint="D9"/>
                          <w:sz w:val="28"/>
                          <w:szCs w:val="28"/>
                          <w:lang w:val="en-US"/>
                        </w:rPr>
                        <w:t>15</w:t>
                      </w:r>
                      <w:r w:rsidR="00D0084F" w:rsidRPr="00D0084F">
                        <w:rPr>
                          <w:color w:val="262626" w:themeColor="text1" w:themeTint="D9"/>
                          <w:sz w:val="28"/>
                          <w:szCs w:val="28"/>
                          <w:vertAlign w:val="superscript"/>
                          <w:lang w:val="en-US"/>
                        </w:rPr>
                        <w:t>th</w:t>
                      </w:r>
                      <w:r w:rsidR="00D0084F">
                        <w:rPr>
                          <w:color w:val="262626" w:themeColor="text1" w:themeTint="D9"/>
                          <w:sz w:val="28"/>
                          <w:szCs w:val="28"/>
                          <w:lang w:val="en-US"/>
                        </w:rPr>
                        <w:t xml:space="preserve"> December 2023</w:t>
                      </w:r>
                    </w:p>
                    <w:p w14:paraId="11F6B2AC" w14:textId="4219C8C6" w:rsidR="006B71DA" w:rsidRDefault="006B71DA" w:rsidP="00085EA4">
                      <w:pPr>
                        <w:spacing w:line="360" w:lineRule="exact"/>
                        <w:rPr>
                          <w:color w:val="262626" w:themeColor="text1" w:themeTint="D9"/>
                          <w:sz w:val="28"/>
                          <w:szCs w:val="28"/>
                          <w:lang w:val="en-US"/>
                        </w:rPr>
                      </w:pPr>
                    </w:p>
                    <w:p w14:paraId="72381C28" w14:textId="6D9D2EA1" w:rsidR="006B71DA" w:rsidRDefault="006B71DA" w:rsidP="00085EA4">
                      <w:pPr>
                        <w:spacing w:line="360" w:lineRule="exact"/>
                        <w:rPr>
                          <w:color w:val="262626" w:themeColor="text1" w:themeTint="D9"/>
                          <w:sz w:val="28"/>
                          <w:szCs w:val="28"/>
                          <w:lang w:val="en-US"/>
                        </w:rPr>
                      </w:pPr>
                    </w:p>
                    <w:p w14:paraId="665F8593" w14:textId="1B48D5FA" w:rsidR="006B71DA" w:rsidRDefault="006B71DA" w:rsidP="00085EA4">
                      <w:pPr>
                        <w:spacing w:line="360" w:lineRule="exact"/>
                        <w:rPr>
                          <w:color w:val="262626" w:themeColor="text1" w:themeTint="D9"/>
                          <w:sz w:val="28"/>
                          <w:szCs w:val="28"/>
                          <w:lang w:val="en-US"/>
                        </w:rPr>
                      </w:pPr>
                    </w:p>
                    <w:p w14:paraId="5445903E" w14:textId="0BBB6BC0" w:rsidR="004A6E76" w:rsidRDefault="004A6E76" w:rsidP="00085EA4">
                      <w:pPr>
                        <w:spacing w:line="360" w:lineRule="exact"/>
                        <w:rPr>
                          <w:color w:val="262626" w:themeColor="text1" w:themeTint="D9"/>
                          <w:sz w:val="28"/>
                          <w:szCs w:val="28"/>
                          <w:lang w:val="en-US"/>
                        </w:rPr>
                      </w:pPr>
                    </w:p>
                    <w:p w14:paraId="30215455" w14:textId="09AD0179" w:rsidR="004A6E76" w:rsidRDefault="004A6E76" w:rsidP="00085EA4">
                      <w:pPr>
                        <w:spacing w:line="360" w:lineRule="exact"/>
                        <w:rPr>
                          <w:color w:val="262626" w:themeColor="text1" w:themeTint="D9"/>
                          <w:sz w:val="28"/>
                          <w:szCs w:val="28"/>
                          <w:lang w:val="en-US"/>
                        </w:rPr>
                      </w:pPr>
                    </w:p>
                    <w:p w14:paraId="4D1E2219" w14:textId="77777777" w:rsidR="004A6E76" w:rsidRDefault="004A6E7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2F69E8" w14:paraId="35807FBB" w14:textId="77777777" w:rsidTr="004A6E76">
                        <w:trPr>
                          <w:trHeight w:val="2541"/>
                        </w:trPr>
                        <w:tc>
                          <w:tcPr>
                            <w:tcW w:w="3156" w:type="dxa"/>
                          </w:tcPr>
                          <w:p w14:paraId="570E47D0" w14:textId="77777777" w:rsidR="002F69E8" w:rsidRDefault="002F69E8"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2F69E8" w:rsidRDefault="002F69E8"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F69E8" w:rsidRDefault="002F69E8" w:rsidP="002F69E8">
                            <w:pPr>
                              <w:jc w:val="center"/>
                            </w:pPr>
                            <w:r>
                              <w:rPr>
                                <w:color w:val="262626" w:themeColor="text1" w:themeTint="D9"/>
                                <w:sz w:val="28"/>
                                <w:szCs w:val="28"/>
                                <w:lang w:val="en-US"/>
                              </w:rPr>
                              <w:t>ISO 9001</w:t>
                            </w:r>
                          </w:p>
                        </w:tc>
                      </w:tr>
                    </w:tbl>
                    <w:p w14:paraId="08594D69" w14:textId="0091E17C" w:rsidR="006B71DA" w:rsidRDefault="006B71DA" w:rsidP="002F69E8">
                      <w:pPr>
                        <w:spacing w:line="360" w:lineRule="exact"/>
                        <w:rPr>
                          <w:color w:val="262626" w:themeColor="text1" w:themeTint="D9"/>
                          <w:sz w:val="28"/>
                          <w:szCs w:val="28"/>
                          <w:lang w:val="en-US"/>
                        </w:rPr>
                      </w:pPr>
                    </w:p>
                    <w:p w14:paraId="1C53C8A7" w14:textId="11899AC0" w:rsidR="006B71DA" w:rsidRDefault="006B71DA" w:rsidP="00085EA4">
                      <w:pPr>
                        <w:spacing w:line="360" w:lineRule="exact"/>
                        <w:rPr>
                          <w:color w:val="262626" w:themeColor="text1" w:themeTint="D9"/>
                          <w:sz w:val="28"/>
                          <w:szCs w:val="28"/>
                          <w:lang w:val="en-US"/>
                        </w:rPr>
                      </w:pPr>
                    </w:p>
                    <w:p w14:paraId="67D125D9" w14:textId="042DD52D" w:rsidR="002F69E8" w:rsidRDefault="002F69E8"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6B71DA" w:rsidRDefault="006B71DA" w:rsidP="006B71DA">
                      <w:pPr>
                        <w:spacing w:line="360" w:lineRule="exact"/>
                        <w:rPr>
                          <w:color w:val="262626" w:themeColor="text1" w:themeTint="D9"/>
                          <w:sz w:val="28"/>
                          <w:szCs w:val="28"/>
                          <w:lang w:val="en-US"/>
                        </w:rPr>
                      </w:pPr>
                    </w:p>
                    <w:p w14:paraId="54AED5E4" w14:textId="52505F39" w:rsidR="006B71DA" w:rsidRDefault="006B71DA" w:rsidP="00085EA4">
                      <w:pPr>
                        <w:spacing w:line="360" w:lineRule="exact"/>
                        <w:rPr>
                          <w:color w:val="262626" w:themeColor="text1" w:themeTint="D9"/>
                          <w:sz w:val="28"/>
                          <w:szCs w:val="28"/>
                          <w:lang w:val="en-US"/>
                        </w:rPr>
                      </w:pPr>
                    </w:p>
                    <w:p w14:paraId="7061EDEA" w14:textId="77777777" w:rsidR="006B71DA" w:rsidRDefault="006B71DA" w:rsidP="00085EA4">
                      <w:pPr>
                        <w:spacing w:line="360" w:lineRule="exact"/>
                        <w:rPr>
                          <w:color w:val="262626" w:themeColor="text1" w:themeTint="D9"/>
                          <w:sz w:val="28"/>
                          <w:szCs w:val="28"/>
                          <w:lang w:val="en-US"/>
                        </w:rPr>
                      </w:pPr>
                    </w:p>
                    <w:p w14:paraId="505373F5" w14:textId="2C944E1B" w:rsidR="006B71DA" w:rsidRDefault="006B71DA" w:rsidP="00085EA4">
                      <w:pPr>
                        <w:spacing w:line="360" w:lineRule="exact"/>
                        <w:rPr>
                          <w:color w:val="262626" w:themeColor="text1" w:themeTint="D9"/>
                          <w:sz w:val="28"/>
                          <w:szCs w:val="28"/>
                          <w:lang w:val="en-US"/>
                        </w:rPr>
                      </w:pPr>
                    </w:p>
                    <w:p w14:paraId="50851BF4" w14:textId="1D8E37AF" w:rsidR="006B71DA" w:rsidRDefault="006B71DA" w:rsidP="00085EA4">
                      <w:pPr>
                        <w:spacing w:line="360" w:lineRule="exact"/>
                        <w:rPr>
                          <w:color w:val="262626" w:themeColor="text1" w:themeTint="D9"/>
                          <w:sz w:val="28"/>
                          <w:szCs w:val="28"/>
                          <w:lang w:val="en-US"/>
                        </w:rPr>
                      </w:pPr>
                    </w:p>
                    <w:p w14:paraId="73FAF875" w14:textId="7E1A9012" w:rsidR="006B71DA" w:rsidRDefault="006B71DA" w:rsidP="00085EA4">
                      <w:pPr>
                        <w:spacing w:line="360" w:lineRule="exact"/>
                        <w:rPr>
                          <w:color w:val="262626" w:themeColor="text1" w:themeTint="D9"/>
                          <w:sz w:val="28"/>
                          <w:szCs w:val="28"/>
                          <w:lang w:val="en-US"/>
                        </w:rPr>
                      </w:pPr>
                    </w:p>
                    <w:p w14:paraId="5C15EE36" w14:textId="50606834" w:rsidR="006B71DA" w:rsidRDefault="006B71DA" w:rsidP="00085EA4">
                      <w:pPr>
                        <w:spacing w:line="360" w:lineRule="exact"/>
                        <w:rPr>
                          <w:color w:val="262626" w:themeColor="text1" w:themeTint="D9"/>
                          <w:sz w:val="28"/>
                          <w:szCs w:val="28"/>
                          <w:lang w:val="en-US"/>
                        </w:rPr>
                      </w:pPr>
                    </w:p>
                    <w:p w14:paraId="1D8A83E3" w14:textId="65F24BA4" w:rsidR="006B71DA" w:rsidRDefault="006B71DA" w:rsidP="00085EA4">
                      <w:pPr>
                        <w:spacing w:line="360" w:lineRule="exact"/>
                        <w:rPr>
                          <w:color w:val="262626" w:themeColor="text1" w:themeTint="D9"/>
                          <w:sz w:val="28"/>
                          <w:szCs w:val="28"/>
                          <w:lang w:val="en-US"/>
                        </w:rPr>
                      </w:pPr>
                    </w:p>
                    <w:p w14:paraId="1B4CCAEA" w14:textId="48A6D026" w:rsidR="006B71DA" w:rsidRPr="002A3DBD" w:rsidRDefault="006B71DA" w:rsidP="00085EA4">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footerReference w:type="default" r:id="rId13"/>
          <w:pgSz w:w="11907" w:h="16839" w:code="9"/>
          <w:pgMar w:top="1440" w:right="850" w:bottom="1440" w:left="993" w:header="720" w:footer="720" w:gutter="0"/>
          <w:cols w:space="720"/>
          <w:titlePg/>
          <w:docGrid w:linePitch="326"/>
        </w:sectPr>
      </w:pPr>
    </w:p>
    <w:tbl>
      <w:tblPr>
        <w:tblStyle w:val="TableGrid"/>
        <w:tblW w:w="10661" w:type="dxa"/>
        <w:tblInd w:w="-1139" w:type="dxa"/>
        <w:tblLook w:val="04A0" w:firstRow="1" w:lastRow="0" w:firstColumn="1" w:lastColumn="0" w:noHBand="0" w:noVBand="1"/>
      </w:tblPr>
      <w:tblGrid>
        <w:gridCol w:w="339"/>
        <w:gridCol w:w="10322"/>
      </w:tblGrid>
      <w:tr w:rsidR="00C66995" w14:paraId="42DABACB" w14:textId="77777777" w:rsidTr="004778AF">
        <w:tc>
          <w:tcPr>
            <w:tcW w:w="339" w:type="dxa"/>
            <w:shd w:val="clear" w:color="auto" w:fill="3399FF"/>
          </w:tcPr>
          <w:p w14:paraId="045110B5" w14:textId="77CB1124" w:rsidR="00C66995" w:rsidRPr="00C66995" w:rsidRDefault="00C66995" w:rsidP="005A5D55">
            <w:pPr>
              <w:jc w:val="both"/>
              <w:rPr>
                <w:rFonts w:cs="Arial"/>
                <w:b/>
                <w:szCs w:val="24"/>
              </w:rPr>
            </w:pPr>
          </w:p>
        </w:tc>
        <w:tc>
          <w:tcPr>
            <w:tcW w:w="10322" w:type="dxa"/>
            <w:shd w:val="clear" w:color="auto" w:fill="3399FF"/>
          </w:tcPr>
          <w:p w14:paraId="0F2CC052" w14:textId="78342A8B" w:rsidR="00C66995" w:rsidRDefault="00C66995" w:rsidP="005A5D55">
            <w:pPr>
              <w:jc w:val="both"/>
              <w:rPr>
                <w:rFonts w:cs="Arial"/>
                <w:i/>
                <w:szCs w:val="24"/>
              </w:rPr>
            </w:pPr>
            <w:r w:rsidRPr="00C66995">
              <w:rPr>
                <w:rFonts w:cs="Arial"/>
                <w:b/>
                <w:szCs w:val="24"/>
              </w:rPr>
              <w:t>Reason for the Audit &amp; Scope</w:t>
            </w:r>
          </w:p>
        </w:tc>
      </w:tr>
      <w:tr w:rsidR="0059255B" w14:paraId="23F6B4E0" w14:textId="77777777" w:rsidTr="004778AF">
        <w:tc>
          <w:tcPr>
            <w:tcW w:w="339" w:type="dxa"/>
          </w:tcPr>
          <w:p w14:paraId="0FD04F0A" w14:textId="21B55713" w:rsidR="0059255B" w:rsidRPr="00B26938" w:rsidRDefault="0059255B" w:rsidP="0059255B">
            <w:pPr>
              <w:jc w:val="both"/>
              <w:rPr>
                <w:rFonts w:cs="Arial"/>
                <w:sz w:val="22"/>
                <w:szCs w:val="22"/>
              </w:rPr>
            </w:pPr>
            <w:r w:rsidRPr="00B26938">
              <w:rPr>
                <w:rFonts w:cs="Arial"/>
                <w:sz w:val="22"/>
                <w:szCs w:val="22"/>
              </w:rPr>
              <w:t>1</w:t>
            </w:r>
          </w:p>
        </w:tc>
        <w:tc>
          <w:tcPr>
            <w:tcW w:w="10322" w:type="dxa"/>
            <w:shd w:val="clear" w:color="auto" w:fill="auto"/>
          </w:tcPr>
          <w:p w14:paraId="5C4966BD" w14:textId="77777777" w:rsidR="00316AFF" w:rsidRDefault="00323AC9" w:rsidP="000E0935">
            <w:pPr>
              <w:spacing w:after="200"/>
              <w:jc w:val="both"/>
              <w:rPr>
                <w:rFonts w:cs="Arial"/>
                <w:sz w:val="22"/>
                <w:szCs w:val="22"/>
              </w:rPr>
            </w:pPr>
            <w:r w:rsidRPr="00323AC9">
              <w:rPr>
                <w:rFonts w:cs="Arial"/>
                <w:sz w:val="22"/>
                <w:szCs w:val="22"/>
              </w:rPr>
              <w:t xml:space="preserve">UK organisations that process personal information need to comply with the Data Protection Act 2018/UK General Data Protection Regulations (UK GDPR).  Organisations are required to adhere to the seven key principles that lie at the heart of the GDPR regime.  Failure to comply with the principles may leave the Council open to substantial fines (up to £17.5 million, or 4% of annual turnover, whichever is higher). </w:t>
            </w:r>
          </w:p>
          <w:p w14:paraId="156FDF0D" w14:textId="326C8C8F" w:rsidR="00316AFF" w:rsidRDefault="00316AFF" w:rsidP="000E0935">
            <w:pPr>
              <w:jc w:val="both"/>
              <w:rPr>
                <w:rFonts w:cs="Arial"/>
                <w:sz w:val="22"/>
                <w:szCs w:val="22"/>
              </w:rPr>
            </w:pPr>
            <w:r w:rsidRPr="00316AFF">
              <w:rPr>
                <w:rFonts w:cs="Arial"/>
                <w:sz w:val="22"/>
                <w:szCs w:val="22"/>
              </w:rPr>
              <w:t>This review include</w:t>
            </w:r>
            <w:r>
              <w:rPr>
                <w:rFonts w:cs="Arial"/>
                <w:sz w:val="22"/>
                <w:szCs w:val="22"/>
              </w:rPr>
              <w:t>d</w:t>
            </w:r>
            <w:r w:rsidRPr="00316AFF">
              <w:rPr>
                <w:rFonts w:cs="Arial"/>
                <w:sz w:val="22"/>
                <w:szCs w:val="22"/>
              </w:rPr>
              <w:t xml:space="preserve"> the following elements of the first principle ‘lawfulness, fairness and transparency’:</w:t>
            </w:r>
          </w:p>
          <w:p w14:paraId="13F19E53" w14:textId="77777777" w:rsidR="00316AFF" w:rsidRPr="00316AFF" w:rsidRDefault="00316AFF" w:rsidP="000E0935">
            <w:pPr>
              <w:jc w:val="both"/>
              <w:rPr>
                <w:rFonts w:cs="Arial"/>
                <w:sz w:val="22"/>
                <w:szCs w:val="22"/>
              </w:rPr>
            </w:pPr>
          </w:p>
          <w:p w14:paraId="6BFF1E9E" w14:textId="77777777" w:rsidR="00316AFF" w:rsidRPr="00316AFF" w:rsidRDefault="00316AFF" w:rsidP="000E0935">
            <w:pPr>
              <w:numPr>
                <w:ilvl w:val="0"/>
                <w:numId w:val="2"/>
              </w:numPr>
              <w:spacing w:after="200"/>
              <w:contextualSpacing/>
              <w:jc w:val="both"/>
              <w:rPr>
                <w:rFonts w:cs="Arial"/>
                <w:sz w:val="22"/>
                <w:szCs w:val="22"/>
              </w:rPr>
            </w:pPr>
            <w:r w:rsidRPr="00316AFF">
              <w:rPr>
                <w:rFonts w:eastAsiaTheme="minorHAnsi" w:cs="Arial"/>
                <w:sz w:val="22"/>
                <w:szCs w:val="22"/>
              </w:rPr>
              <w:t xml:space="preserve">You must use personal data in a way that is fair. This means you must not process the data in a way that is unduly detrimental, </w:t>
            </w:r>
            <w:proofErr w:type="gramStart"/>
            <w:r w:rsidRPr="00316AFF">
              <w:rPr>
                <w:rFonts w:eastAsiaTheme="minorHAnsi" w:cs="Arial"/>
                <w:sz w:val="22"/>
                <w:szCs w:val="22"/>
              </w:rPr>
              <w:t>unexpected</w:t>
            </w:r>
            <w:proofErr w:type="gramEnd"/>
            <w:r w:rsidRPr="00316AFF">
              <w:rPr>
                <w:rFonts w:eastAsiaTheme="minorHAnsi" w:cs="Arial"/>
                <w:sz w:val="22"/>
                <w:szCs w:val="22"/>
              </w:rPr>
              <w:t xml:space="preserve"> or misleading to the individuals concerned. </w:t>
            </w:r>
          </w:p>
          <w:p w14:paraId="1A71FB8F" w14:textId="7BAF4DD4" w:rsidR="00316AFF" w:rsidRPr="00316AFF" w:rsidRDefault="00316AFF" w:rsidP="000E0935">
            <w:pPr>
              <w:numPr>
                <w:ilvl w:val="0"/>
                <w:numId w:val="2"/>
              </w:numPr>
              <w:spacing w:after="200"/>
              <w:contextualSpacing/>
              <w:jc w:val="both"/>
              <w:rPr>
                <w:rFonts w:cs="Arial"/>
                <w:sz w:val="22"/>
                <w:szCs w:val="22"/>
              </w:rPr>
            </w:pPr>
            <w:r w:rsidRPr="00316AFF">
              <w:rPr>
                <w:rFonts w:eastAsiaTheme="minorHAnsi" w:cs="Arial"/>
                <w:sz w:val="22"/>
                <w:szCs w:val="22"/>
              </w:rPr>
              <w:t xml:space="preserve">You must be clear, </w:t>
            </w:r>
            <w:proofErr w:type="gramStart"/>
            <w:r w:rsidRPr="00316AFF">
              <w:rPr>
                <w:rFonts w:eastAsiaTheme="minorHAnsi" w:cs="Arial"/>
                <w:sz w:val="22"/>
                <w:szCs w:val="22"/>
              </w:rPr>
              <w:t>open</w:t>
            </w:r>
            <w:proofErr w:type="gramEnd"/>
            <w:r w:rsidRPr="00316AFF">
              <w:rPr>
                <w:rFonts w:eastAsiaTheme="minorHAnsi" w:cs="Arial"/>
                <w:sz w:val="22"/>
                <w:szCs w:val="22"/>
              </w:rPr>
              <w:t xml:space="preserve"> and honest with people from the start about how you will use their personal data.</w:t>
            </w:r>
          </w:p>
          <w:p w14:paraId="1CA5A9FD" w14:textId="77777777" w:rsidR="00316AFF" w:rsidRPr="00316AFF" w:rsidRDefault="00316AFF" w:rsidP="000E0935">
            <w:pPr>
              <w:spacing w:after="200"/>
              <w:ind w:left="720"/>
              <w:contextualSpacing/>
              <w:jc w:val="both"/>
              <w:rPr>
                <w:rFonts w:cs="Arial"/>
                <w:sz w:val="22"/>
                <w:szCs w:val="22"/>
              </w:rPr>
            </w:pPr>
          </w:p>
          <w:p w14:paraId="7D812CA4" w14:textId="326A3681" w:rsidR="00316AFF" w:rsidRPr="00316AFF" w:rsidRDefault="00316AFF" w:rsidP="000E0935">
            <w:pPr>
              <w:spacing w:after="200"/>
              <w:jc w:val="both"/>
              <w:rPr>
                <w:rFonts w:cs="Arial"/>
                <w:sz w:val="22"/>
                <w:szCs w:val="22"/>
              </w:rPr>
            </w:pPr>
            <w:r w:rsidRPr="00316AFF">
              <w:rPr>
                <w:rFonts w:cs="Arial"/>
                <w:sz w:val="22"/>
                <w:szCs w:val="22"/>
              </w:rPr>
              <w:t xml:space="preserve">This is especially important in the following situations, and </w:t>
            </w:r>
            <w:r>
              <w:rPr>
                <w:rFonts w:cs="Arial"/>
                <w:sz w:val="22"/>
                <w:szCs w:val="22"/>
              </w:rPr>
              <w:t>formed</w:t>
            </w:r>
            <w:r w:rsidRPr="00316AFF">
              <w:rPr>
                <w:rFonts w:cs="Arial"/>
                <w:sz w:val="22"/>
                <w:szCs w:val="22"/>
              </w:rPr>
              <w:t xml:space="preserve"> the focus of the review:</w:t>
            </w:r>
          </w:p>
          <w:p w14:paraId="46A4C7C0" w14:textId="77777777" w:rsidR="00316AFF" w:rsidRPr="00316AFF" w:rsidRDefault="00316AFF" w:rsidP="00E63967">
            <w:pPr>
              <w:numPr>
                <w:ilvl w:val="0"/>
                <w:numId w:val="3"/>
              </w:numPr>
              <w:spacing w:after="200"/>
              <w:ind w:left="690" w:hanging="284"/>
              <w:contextualSpacing/>
              <w:jc w:val="both"/>
              <w:rPr>
                <w:rFonts w:cs="Arial"/>
                <w:sz w:val="22"/>
                <w:szCs w:val="22"/>
              </w:rPr>
            </w:pPr>
            <w:r w:rsidRPr="00316AFF">
              <w:rPr>
                <w:rFonts w:cs="Arial"/>
                <w:sz w:val="22"/>
                <w:szCs w:val="22"/>
              </w:rPr>
              <w:t xml:space="preserve">individuals have a choice about whether they wish to enter into a relationship with the Council. If individuals know at the outset what their information will be used for, they will be able to make an informed decision; </w:t>
            </w:r>
            <w:proofErr w:type="gramStart"/>
            <w:r w:rsidRPr="00316AFF">
              <w:rPr>
                <w:rFonts w:cs="Arial"/>
                <w:sz w:val="22"/>
                <w:szCs w:val="22"/>
              </w:rPr>
              <w:t>also</w:t>
            </w:r>
            <w:proofErr w:type="gramEnd"/>
            <w:r w:rsidRPr="00316AFF">
              <w:rPr>
                <w:rFonts w:cs="Arial"/>
                <w:sz w:val="22"/>
                <w:szCs w:val="22"/>
              </w:rPr>
              <w:t xml:space="preserve">  </w:t>
            </w:r>
          </w:p>
          <w:p w14:paraId="3A8FE186" w14:textId="77777777" w:rsidR="00316AFF" w:rsidRDefault="00316AFF" w:rsidP="00E63967">
            <w:pPr>
              <w:numPr>
                <w:ilvl w:val="0"/>
                <w:numId w:val="3"/>
              </w:numPr>
              <w:spacing w:after="200"/>
              <w:ind w:left="690"/>
              <w:contextualSpacing/>
              <w:jc w:val="both"/>
              <w:rPr>
                <w:rFonts w:cs="Arial"/>
                <w:sz w:val="22"/>
                <w:szCs w:val="22"/>
              </w:rPr>
            </w:pPr>
            <w:r w:rsidRPr="00316AFF">
              <w:rPr>
                <w:rFonts w:cs="Arial"/>
                <w:sz w:val="22"/>
                <w:szCs w:val="22"/>
              </w:rPr>
              <w:t xml:space="preserve">when the Council has no direct relationship with the individual and collects their personal data from another source.  </w:t>
            </w:r>
          </w:p>
          <w:p w14:paraId="60BB7826" w14:textId="77777777" w:rsidR="009A6540" w:rsidRDefault="009A6540" w:rsidP="000E0935">
            <w:pPr>
              <w:spacing w:after="200"/>
              <w:ind w:left="360"/>
              <w:contextualSpacing/>
              <w:jc w:val="both"/>
              <w:rPr>
                <w:rFonts w:cs="Arial"/>
                <w:sz w:val="22"/>
                <w:szCs w:val="22"/>
              </w:rPr>
            </w:pPr>
          </w:p>
          <w:p w14:paraId="5C3CCFA4" w14:textId="2757963E" w:rsidR="0059255B" w:rsidRPr="00316AFF" w:rsidRDefault="00316AFF" w:rsidP="000E0935">
            <w:pPr>
              <w:spacing w:after="200"/>
              <w:jc w:val="both"/>
              <w:rPr>
                <w:rFonts w:cs="Arial"/>
                <w:sz w:val="22"/>
                <w:szCs w:val="22"/>
              </w:rPr>
            </w:pPr>
            <w:r w:rsidRPr="00316AFF">
              <w:rPr>
                <w:rFonts w:cs="Arial"/>
                <w:sz w:val="22"/>
                <w:szCs w:val="22"/>
              </w:rPr>
              <w:t xml:space="preserve">This review is included in the 2023/24 Annual Audit Plan approved by the Governance Committee on the </w:t>
            </w:r>
            <w:proofErr w:type="gramStart"/>
            <w:r w:rsidRPr="00316AFF">
              <w:rPr>
                <w:rFonts w:cs="Arial"/>
                <w:sz w:val="22"/>
                <w:szCs w:val="22"/>
              </w:rPr>
              <w:t>7</w:t>
            </w:r>
            <w:r w:rsidRPr="00316AFF">
              <w:rPr>
                <w:rFonts w:cs="Arial"/>
                <w:sz w:val="22"/>
                <w:szCs w:val="22"/>
                <w:vertAlign w:val="superscript"/>
              </w:rPr>
              <w:t>th</w:t>
            </w:r>
            <w:proofErr w:type="gramEnd"/>
            <w:r w:rsidRPr="00316AFF">
              <w:rPr>
                <w:rFonts w:cs="Arial"/>
                <w:sz w:val="22"/>
                <w:szCs w:val="22"/>
              </w:rPr>
              <w:t xml:space="preserve"> March (SRBC) and 15th March (CBC) 2023.</w:t>
            </w:r>
          </w:p>
        </w:tc>
      </w:tr>
    </w:tbl>
    <w:p w14:paraId="2E52BA41" w14:textId="77777777" w:rsidR="009F080C" w:rsidRPr="00C66995" w:rsidRDefault="009F080C" w:rsidP="005A5D55">
      <w:pPr>
        <w:jc w:val="bot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C66995" w14:paraId="7AB81D2A" w14:textId="77777777" w:rsidTr="004778AF">
        <w:tc>
          <w:tcPr>
            <w:tcW w:w="339" w:type="dxa"/>
            <w:shd w:val="clear" w:color="auto" w:fill="3399FF"/>
          </w:tcPr>
          <w:p w14:paraId="525CC916" w14:textId="77777777" w:rsidR="00C66995" w:rsidRDefault="00C66995" w:rsidP="008C039C">
            <w:pPr>
              <w:jc w:val="both"/>
              <w:rPr>
                <w:rFonts w:cs="Arial"/>
                <w:szCs w:val="24"/>
              </w:rPr>
            </w:pPr>
          </w:p>
        </w:tc>
        <w:tc>
          <w:tcPr>
            <w:tcW w:w="10322" w:type="dxa"/>
            <w:shd w:val="clear" w:color="auto" w:fill="3399FF"/>
          </w:tcPr>
          <w:p w14:paraId="4C9B3E76" w14:textId="49257A0D" w:rsidR="00C66995" w:rsidRPr="00C66995" w:rsidRDefault="00C66995" w:rsidP="008C039C">
            <w:pPr>
              <w:jc w:val="both"/>
              <w:rPr>
                <w:rFonts w:cs="Arial"/>
                <w:b/>
                <w:szCs w:val="24"/>
              </w:rPr>
            </w:pPr>
            <w:r w:rsidRPr="00C66995">
              <w:rPr>
                <w:rFonts w:cs="Arial"/>
                <w:b/>
                <w:szCs w:val="24"/>
              </w:rPr>
              <w:t>Audit Objectives</w:t>
            </w:r>
          </w:p>
        </w:tc>
      </w:tr>
      <w:tr w:rsidR="0059255B" w14:paraId="1EFD4424" w14:textId="77777777" w:rsidTr="00E63967">
        <w:trPr>
          <w:trHeight w:val="4168"/>
        </w:trPr>
        <w:tc>
          <w:tcPr>
            <w:tcW w:w="339" w:type="dxa"/>
          </w:tcPr>
          <w:p w14:paraId="0443CE78" w14:textId="31516EDB" w:rsidR="0059255B" w:rsidRPr="00835CA3" w:rsidRDefault="00316AFF" w:rsidP="0059255B">
            <w:pPr>
              <w:jc w:val="both"/>
              <w:rPr>
                <w:rFonts w:cs="Arial"/>
                <w:sz w:val="22"/>
                <w:szCs w:val="22"/>
              </w:rPr>
            </w:pPr>
            <w:r>
              <w:rPr>
                <w:rFonts w:cs="Arial"/>
                <w:sz w:val="22"/>
                <w:szCs w:val="22"/>
              </w:rPr>
              <w:t>2</w:t>
            </w:r>
          </w:p>
        </w:tc>
        <w:tc>
          <w:tcPr>
            <w:tcW w:w="10322" w:type="dxa"/>
          </w:tcPr>
          <w:p w14:paraId="6B8A1AEC" w14:textId="545C160C" w:rsidR="009A6540" w:rsidRPr="009A6540" w:rsidRDefault="009A6540" w:rsidP="00E63967">
            <w:pPr>
              <w:spacing w:after="200"/>
              <w:rPr>
                <w:rFonts w:eastAsiaTheme="minorHAnsi" w:cs="Arial"/>
                <w:sz w:val="22"/>
                <w:szCs w:val="22"/>
              </w:rPr>
            </w:pPr>
            <w:r w:rsidRPr="009A6540">
              <w:rPr>
                <w:rFonts w:cs="Arial"/>
                <w:sz w:val="22"/>
                <w:szCs w:val="22"/>
              </w:rPr>
              <w:t xml:space="preserve">The overall objective of the audit is to provide an opinion of the adequacy, application and reliability of the key internal controls put in place by management to ensure that the risks listed below are being sufficiently managed.  </w:t>
            </w:r>
          </w:p>
          <w:p w14:paraId="2C37C2E7" w14:textId="77777777" w:rsidR="009A6540" w:rsidRPr="009A6540" w:rsidRDefault="009A6540" w:rsidP="00E63967">
            <w:pPr>
              <w:numPr>
                <w:ilvl w:val="0"/>
                <w:numId w:val="4"/>
              </w:numPr>
              <w:spacing w:after="200"/>
              <w:contextualSpacing/>
              <w:rPr>
                <w:rFonts w:eastAsiaTheme="minorHAnsi" w:cs="Arial"/>
                <w:i/>
                <w:sz w:val="22"/>
                <w:szCs w:val="22"/>
              </w:rPr>
            </w:pPr>
            <w:r w:rsidRPr="009A6540">
              <w:rPr>
                <w:rFonts w:eastAsiaTheme="minorHAnsi" w:cs="Arial"/>
                <w:iCs/>
                <w:sz w:val="22"/>
                <w:szCs w:val="22"/>
              </w:rPr>
              <w:t xml:space="preserve">The data subject is not informed about how their personal data will be </w:t>
            </w:r>
            <w:proofErr w:type="gramStart"/>
            <w:r w:rsidRPr="009A6540">
              <w:rPr>
                <w:rFonts w:eastAsiaTheme="minorHAnsi" w:cs="Arial"/>
                <w:iCs/>
                <w:sz w:val="22"/>
                <w:szCs w:val="22"/>
              </w:rPr>
              <w:t>used;</w:t>
            </w:r>
            <w:proofErr w:type="gramEnd"/>
            <w:r w:rsidRPr="009A6540">
              <w:rPr>
                <w:rFonts w:eastAsiaTheme="minorHAnsi" w:cs="Arial"/>
                <w:iCs/>
                <w:sz w:val="22"/>
                <w:szCs w:val="22"/>
              </w:rPr>
              <w:t xml:space="preserve"> </w:t>
            </w:r>
          </w:p>
          <w:p w14:paraId="723CD26F" w14:textId="3E7F0B3C" w:rsidR="009A6540" w:rsidRDefault="009A6540" w:rsidP="00E63967">
            <w:pPr>
              <w:numPr>
                <w:ilvl w:val="0"/>
                <w:numId w:val="4"/>
              </w:numPr>
              <w:spacing w:after="200"/>
              <w:contextualSpacing/>
              <w:rPr>
                <w:rFonts w:eastAsiaTheme="minorHAnsi" w:cs="Arial"/>
                <w:iCs/>
                <w:sz w:val="22"/>
                <w:szCs w:val="22"/>
              </w:rPr>
            </w:pPr>
            <w:r w:rsidRPr="009A6540">
              <w:rPr>
                <w:rFonts w:eastAsiaTheme="minorHAnsi" w:cs="Arial"/>
                <w:iCs/>
                <w:sz w:val="22"/>
                <w:szCs w:val="22"/>
              </w:rPr>
              <w:t xml:space="preserve">The personal data is processed in a way that is detrimental, </w:t>
            </w:r>
            <w:proofErr w:type="gramStart"/>
            <w:r w:rsidRPr="009A6540">
              <w:rPr>
                <w:rFonts w:eastAsiaTheme="minorHAnsi" w:cs="Arial"/>
                <w:iCs/>
                <w:sz w:val="22"/>
                <w:szCs w:val="22"/>
              </w:rPr>
              <w:t>unexpected</w:t>
            </w:r>
            <w:proofErr w:type="gramEnd"/>
            <w:r w:rsidRPr="009A6540">
              <w:rPr>
                <w:rFonts w:eastAsiaTheme="minorHAnsi" w:cs="Arial"/>
                <w:iCs/>
                <w:sz w:val="22"/>
                <w:szCs w:val="22"/>
              </w:rPr>
              <w:t xml:space="preserve"> or misleading to the individual</w:t>
            </w:r>
            <w:r w:rsidR="00E63967">
              <w:rPr>
                <w:rFonts w:eastAsiaTheme="minorHAnsi" w:cs="Arial"/>
                <w:iCs/>
                <w:sz w:val="22"/>
                <w:szCs w:val="22"/>
              </w:rPr>
              <w:t>.</w:t>
            </w:r>
          </w:p>
          <w:p w14:paraId="410286B7" w14:textId="77777777" w:rsidR="00E63967" w:rsidRDefault="00E63967" w:rsidP="00E63967">
            <w:pPr>
              <w:spacing w:after="200"/>
              <w:contextualSpacing/>
              <w:rPr>
                <w:rFonts w:eastAsiaTheme="minorHAnsi" w:cs="Arial"/>
                <w:iCs/>
                <w:sz w:val="22"/>
                <w:szCs w:val="22"/>
              </w:rPr>
            </w:pPr>
          </w:p>
          <w:p w14:paraId="55E7F55F" w14:textId="268567E8" w:rsidR="00E63967" w:rsidRPr="009A6540" w:rsidRDefault="00E63967" w:rsidP="00E63967">
            <w:pPr>
              <w:spacing w:after="200"/>
              <w:contextualSpacing/>
              <w:rPr>
                <w:rFonts w:eastAsiaTheme="minorHAnsi" w:cs="Arial"/>
                <w:iCs/>
                <w:sz w:val="22"/>
                <w:szCs w:val="22"/>
              </w:rPr>
            </w:pPr>
            <w:r>
              <w:rPr>
                <w:rFonts w:eastAsiaTheme="minorHAnsi" w:cs="Arial"/>
                <w:iCs/>
                <w:sz w:val="22"/>
                <w:szCs w:val="22"/>
              </w:rPr>
              <w:t xml:space="preserve">Whilst it was originally anticipated that the review would also include evidence of consent, due to the complexity of the differing types of service the Councils are now providing, it was decided that this would warrant a separate review and will be considered for future audit plans. </w:t>
            </w:r>
          </w:p>
          <w:p w14:paraId="2261E735" w14:textId="6DAAE665" w:rsidR="009A6540" w:rsidRDefault="009A6540" w:rsidP="00E63967">
            <w:pPr>
              <w:spacing w:after="200"/>
              <w:contextualSpacing/>
              <w:rPr>
                <w:rFonts w:eastAsiaTheme="minorHAnsi" w:cs="Arial"/>
                <w:iCs/>
                <w:sz w:val="22"/>
                <w:szCs w:val="22"/>
              </w:rPr>
            </w:pPr>
          </w:p>
          <w:p w14:paraId="38548EF6" w14:textId="4FF163D8" w:rsidR="00DF5158" w:rsidRPr="002B20D0" w:rsidRDefault="00093386" w:rsidP="00E63967">
            <w:pPr>
              <w:spacing w:after="200"/>
              <w:contextualSpacing/>
              <w:rPr>
                <w:rFonts w:cs="Arial"/>
                <w:sz w:val="22"/>
                <w:szCs w:val="22"/>
              </w:rPr>
            </w:pPr>
            <w:r>
              <w:rPr>
                <w:rFonts w:eastAsiaTheme="minorHAnsi" w:cs="Arial"/>
                <w:iCs/>
                <w:sz w:val="22"/>
                <w:szCs w:val="22"/>
              </w:rPr>
              <w:t>A sample of 1</w:t>
            </w:r>
            <w:r w:rsidR="00D345C7">
              <w:rPr>
                <w:rFonts w:eastAsiaTheme="minorHAnsi" w:cs="Arial"/>
                <w:iCs/>
                <w:sz w:val="22"/>
                <w:szCs w:val="22"/>
              </w:rPr>
              <w:t>0</w:t>
            </w:r>
            <w:r>
              <w:rPr>
                <w:rFonts w:eastAsiaTheme="minorHAnsi" w:cs="Arial"/>
                <w:iCs/>
                <w:sz w:val="22"/>
                <w:szCs w:val="22"/>
              </w:rPr>
              <w:t xml:space="preserve"> Chorley Council</w:t>
            </w:r>
            <w:r w:rsidR="00D56C61">
              <w:rPr>
                <w:rFonts w:eastAsiaTheme="minorHAnsi" w:cs="Arial"/>
                <w:iCs/>
                <w:sz w:val="22"/>
                <w:szCs w:val="22"/>
              </w:rPr>
              <w:t>,</w:t>
            </w:r>
            <w:r>
              <w:rPr>
                <w:rFonts w:eastAsiaTheme="minorHAnsi" w:cs="Arial"/>
                <w:iCs/>
                <w:sz w:val="22"/>
                <w:szCs w:val="22"/>
              </w:rPr>
              <w:t xml:space="preserve"> 1</w:t>
            </w:r>
            <w:r w:rsidR="006D3A93">
              <w:rPr>
                <w:rFonts w:eastAsiaTheme="minorHAnsi" w:cs="Arial"/>
                <w:iCs/>
                <w:sz w:val="22"/>
                <w:szCs w:val="22"/>
              </w:rPr>
              <w:t>2</w:t>
            </w:r>
            <w:r>
              <w:rPr>
                <w:rFonts w:eastAsiaTheme="minorHAnsi" w:cs="Arial"/>
                <w:iCs/>
                <w:sz w:val="22"/>
                <w:szCs w:val="22"/>
              </w:rPr>
              <w:t xml:space="preserve"> South Ribble</w:t>
            </w:r>
            <w:r w:rsidR="00D56C61">
              <w:rPr>
                <w:rFonts w:eastAsiaTheme="minorHAnsi" w:cs="Arial"/>
                <w:iCs/>
                <w:sz w:val="22"/>
                <w:szCs w:val="22"/>
              </w:rPr>
              <w:t xml:space="preserve"> and 3 shared</w:t>
            </w:r>
            <w:r>
              <w:rPr>
                <w:rFonts w:eastAsiaTheme="minorHAnsi" w:cs="Arial"/>
                <w:iCs/>
                <w:sz w:val="22"/>
                <w:szCs w:val="22"/>
              </w:rPr>
              <w:t xml:space="preserve"> service areas were reviewed to </w:t>
            </w:r>
            <w:r w:rsidRPr="00B97F2C">
              <w:rPr>
                <w:rFonts w:eastAsiaTheme="minorHAnsi" w:cs="Arial"/>
                <w:sz w:val="22"/>
                <w:szCs w:val="22"/>
              </w:rPr>
              <w:t>assess compliance with the requirements set out in guidance supplied by the Information Commissioners Office</w:t>
            </w:r>
            <w:r>
              <w:rPr>
                <w:rFonts w:eastAsiaTheme="minorHAnsi" w:cs="Arial"/>
                <w:sz w:val="22"/>
                <w:szCs w:val="22"/>
              </w:rPr>
              <w:t>.</w:t>
            </w:r>
          </w:p>
        </w:tc>
      </w:tr>
      <w:tr w:rsidR="0059255B" w14:paraId="650E3D19" w14:textId="77777777" w:rsidTr="00D872F7">
        <w:tc>
          <w:tcPr>
            <w:tcW w:w="339" w:type="dxa"/>
          </w:tcPr>
          <w:p w14:paraId="752BEB92" w14:textId="2BD01101" w:rsidR="0059255B" w:rsidRPr="00835CA3" w:rsidRDefault="00316AFF" w:rsidP="0059255B">
            <w:pPr>
              <w:jc w:val="both"/>
              <w:rPr>
                <w:rFonts w:cs="Arial"/>
                <w:sz w:val="22"/>
                <w:szCs w:val="22"/>
              </w:rPr>
            </w:pPr>
            <w:r>
              <w:rPr>
                <w:rFonts w:cs="Arial"/>
                <w:sz w:val="22"/>
                <w:szCs w:val="22"/>
              </w:rPr>
              <w:t>3</w:t>
            </w:r>
          </w:p>
        </w:tc>
        <w:tc>
          <w:tcPr>
            <w:tcW w:w="10322" w:type="dxa"/>
          </w:tcPr>
          <w:p w14:paraId="55183AC4" w14:textId="77777777" w:rsidR="0059255B" w:rsidRPr="002B20D0" w:rsidRDefault="0059255B" w:rsidP="0059255B">
            <w:pPr>
              <w:jc w:val="both"/>
              <w:rPr>
                <w:sz w:val="22"/>
                <w:szCs w:val="22"/>
              </w:rPr>
            </w:pPr>
            <w:r w:rsidRPr="002B20D0">
              <w:rPr>
                <w:sz w:val="22"/>
                <w:szCs w:val="22"/>
              </w:rPr>
              <w:t>The audit also assessed the effectiveness of the various other sources of assurances using the three lines of defence methodology.</w:t>
            </w:r>
          </w:p>
          <w:p w14:paraId="30F93FB8" w14:textId="433EA3A1" w:rsidR="003C6B46" w:rsidRPr="002B20D0" w:rsidRDefault="003C6B46" w:rsidP="0059255B">
            <w:pPr>
              <w:jc w:val="both"/>
              <w:rPr>
                <w:rFonts w:cs="Arial"/>
                <w:color w:val="FF0000"/>
                <w:sz w:val="22"/>
                <w:szCs w:val="22"/>
              </w:rPr>
            </w:pPr>
          </w:p>
        </w:tc>
      </w:tr>
    </w:tbl>
    <w:p w14:paraId="334F8F7E" w14:textId="77777777" w:rsidR="00DB1F70" w:rsidRDefault="00DB1F70" w:rsidP="00450C25">
      <w:pPr>
        <w:pStyle w:val="ListParagraph"/>
        <w:ind w:left="0"/>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5A4299" w:rsidRPr="00C66995" w14:paraId="3DC62A38" w14:textId="77777777" w:rsidTr="004778AF">
        <w:tc>
          <w:tcPr>
            <w:tcW w:w="339" w:type="dxa"/>
            <w:shd w:val="clear" w:color="auto" w:fill="3399FF"/>
          </w:tcPr>
          <w:p w14:paraId="0B5AC72D" w14:textId="77777777" w:rsidR="005A4299" w:rsidRDefault="005A4299" w:rsidP="00F370A7">
            <w:pPr>
              <w:jc w:val="both"/>
              <w:rPr>
                <w:rFonts w:cs="Arial"/>
                <w:szCs w:val="24"/>
              </w:rPr>
            </w:pPr>
          </w:p>
        </w:tc>
        <w:tc>
          <w:tcPr>
            <w:tcW w:w="10322" w:type="dxa"/>
            <w:shd w:val="clear" w:color="auto" w:fill="3399FF"/>
          </w:tcPr>
          <w:p w14:paraId="3497C750" w14:textId="315F12C0" w:rsidR="005A4299" w:rsidRPr="00C66995" w:rsidRDefault="00857F11" w:rsidP="00857F11">
            <w:pPr>
              <w:jc w:val="both"/>
              <w:rPr>
                <w:rFonts w:cs="Arial"/>
                <w:b/>
                <w:szCs w:val="24"/>
              </w:rPr>
            </w:pPr>
            <w:r>
              <w:rPr>
                <w:rFonts w:cs="Arial"/>
                <w:b/>
                <w:szCs w:val="24"/>
              </w:rPr>
              <w:t xml:space="preserve">Audit </w:t>
            </w:r>
            <w:r w:rsidR="00090001">
              <w:rPr>
                <w:rFonts w:cs="Arial"/>
                <w:b/>
                <w:szCs w:val="24"/>
              </w:rPr>
              <w:t xml:space="preserve">Assurance </w:t>
            </w:r>
          </w:p>
        </w:tc>
      </w:tr>
      <w:tr w:rsidR="00B97F2C" w14:paraId="7ED74F3E" w14:textId="77777777" w:rsidTr="00D872F7">
        <w:tc>
          <w:tcPr>
            <w:tcW w:w="339" w:type="dxa"/>
          </w:tcPr>
          <w:p w14:paraId="764E7E3B" w14:textId="3B12DA0D" w:rsidR="00B97F2C" w:rsidRPr="00835CA3" w:rsidRDefault="00093386" w:rsidP="00B97F2C">
            <w:pPr>
              <w:jc w:val="both"/>
              <w:rPr>
                <w:rFonts w:cs="Arial"/>
                <w:sz w:val="22"/>
                <w:szCs w:val="22"/>
              </w:rPr>
            </w:pPr>
            <w:r>
              <w:rPr>
                <w:rFonts w:cs="Arial"/>
                <w:sz w:val="22"/>
                <w:szCs w:val="22"/>
              </w:rPr>
              <w:t>4</w:t>
            </w:r>
          </w:p>
        </w:tc>
        <w:tc>
          <w:tcPr>
            <w:tcW w:w="10322" w:type="dxa"/>
          </w:tcPr>
          <w:p w14:paraId="008133E9" w14:textId="5B80D37A" w:rsidR="00B97F2C" w:rsidRPr="00E63967" w:rsidRDefault="00E63967" w:rsidP="00B97F2C">
            <w:pPr>
              <w:rPr>
                <w:sz w:val="22"/>
                <w:szCs w:val="22"/>
              </w:rPr>
            </w:pPr>
            <w:r w:rsidRPr="00E63967">
              <w:rPr>
                <w:sz w:val="22"/>
                <w:szCs w:val="22"/>
              </w:rPr>
              <w:t>On an annual basis, a review of a GDPR principle is undertaken, and this was the first time a review considered the transparency aspects of the regulations.</w:t>
            </w:r>
          </w:p>
          <w:p w14:paraId="0904239F" w14:textId="487E4B55" w:rsidR="00B97F2C" w:rsidRPr="0059255B" w:rsidRDefault="00B97F2C" w:rsidP="00B97F2C"/>
        </w:tc>
      </w:tr>
      <w:tr w:rsidR="00B97F2C" w14:paraId="351E0C27" w14:textId="77777777" w:rsidTr="00D872F7">
        <w:tc>
          <w:tcPr>
            <w:tcW w:w="339" w:type="dxa"/>
          </w:tcPr>
          <w:p w14:paraId="2507FE7A" w14:textId="15CE7D60" w:rsidR="00B97F2C" w:rsidRPr="00835CA3" w:rsidRDefault="00093386" w:rsidP="00B97F2C">
            <w:pPr>
              <w:jc w:val="both"/>
              <w:rPr>
                <w:rFonts w:cs="Arial"/>
                <w:sz w:val="22"/>
                <w:szCs w:val="22"/>
              </w:rPr>
            </w:pPr>
            <w:r>
              <w:rPr>
                <w:rFonts w:cs="Arial"/>
                <w:sz w:val="22"/>
                <w:szCs w:val="22"/>
              </w:rPr>
              <w:t>5</w:t>
            </w:r>
          </w:p>
        </w:tc>
        <w:tc>
          <w:tcPr>
            <w:tcW w:w="10322" w:type="dxa"/>
          </w:tcPr>
          <w:p w14:paraId="4C9760C5" w14:textId="0540A4DA" w:rsidR="00B97F2C" w:rsidRPr="002B20D0" w:rsidRDefault="00B97F2C" w:rsidP="00B97F2C">
            <w:pPr>
              <w:rPr>
                <w:sz w:val="22"/>
                <w:szCs w:val="22"/>
              </w:rPr>
            </w:pPr>
            <w:r w:rsidRPr="002B20D0">
              <w:rPr>
                <w:sz w:val="22"/>
                <w:szCs w:val="22"/>
              </w:rPr>
              <w:t xml:space="preserve">The Head of Internal Audit is required to provide the </w:t>
            </w:r>
            <w:r>
              <w:rPr>
                <w:sz w:val="22"/>
                <w:szCs w:val="22"/>
              </w:rPr>
              <w:t xml:space="preserve">Governance </w:t>
            </w:r>
            <w:r w:rsidRPr="002B20D0">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p w14:paraId="0DF618B2" w14:textId="1DFB4BCB" w:rsidR="00B97F2C" w:rsidRPr="0059255B" w:rsidRDefault="00B97F2C" w:rsidP="00B97F2C"/>
        </w:tc>
      </w:tr>
      <w:tr w:rsidR="00B97F2C" w14:paraId="2204785C" w14:textId="77777777" w:rsidTr="00D872F7">
        <w:tc>
          <w:tcPr>
            <w:tcW w:w="339" w:type="dxa"/>
          </w:tcPr>
          <w:p w14:paraId="260E9B43" w14:textId="4CC11B53" w:rsidR="00B97F2C" w:rsidRDefault="00093386" w:rsidP="00B97F2C">
            <w:pPr>
              <w:jc w:val="both"/>
              <w:rPr>
                <w:rFonts w:cs="Arial"/>
                <w:sz w:val="22"/>
                <w:szCs w:val="22"/>
              </w:rPr>
            </w:pPr>
            <w:r>
              <w:rPr>
                <w:rFonts w:cs="Arial"/>
                <w:sz w:val="22"/>
                <w:szCs w:val="22"/>
              </w:rPr>
              <w:lastRenderedPageBreak/>
              <w:t>6</w:t>
            </w:r>
          </w:p>
        </w:tc>
        <w:tc>
          <w:tcPr>
            <w:tcW w:w="10322" w:type="dxa"/>
          </w:tcPr>
          <w:p w14:paraId="57C601FA" w14:textId="5B151E61" w:rsidR="00B97F2C" w:rsidRPr="002B20D0" w:rsidRDefault="00B97F2C" w:rsidP="00B97F2C">
            <w:pPr>
              <w:rPr>
                <w:sz w:val="22"/>
                <w:szCs w:val="22"/>
              </w:rPr>
            </w:pPr>
            <w:r w:rsidRPr="002B20D0">
              <w:rPr>
                <w:sz w:val="22"/>
                <w:szCs w:val="22"/>
              </w:rPr>
              <w:t>Our evaluation of the reliance we can place on the three lines of defence is shown</w:t>
            </w:r>
            <w:r>
              <w:rPr>
                <w:sz w:val="22"/>
                <w:szCs w:val="22"/>
              </w:rPr>
              <w:t xml:space="preserve"> in Appendix </w:t>
            </w:r>
            <w:r w:rsidR="005D0D3B">
              <w:rPr>
                <w:sz w:val="22"/>
                <w:szCs w:val="22"/>
              </w:rPr>
              <w:t>B</w:t>
            </w:r>
            <w:r w:rsidRPr="002B20D0">
              <w:rPr>
                <w:sz w:val="22"/>
                <w:szCs w:val="22"/>
              </w:rPr>
              <w:t xml:space="preserve">.  </w:t>
            </w:r>
          </w:p>
          <w:p w14:paraId="19671104" w14:textId="44A3BC41" w:rsidR="00B97F2C" w:rsidRPr="0059255B" w:rsidRDefault="00B97F2C" w:rsidP="00B97F2C"/>
        </w:tc>
      </w:tr>
      <w:tr w:rsidR="00B97F2C" w14:paraId="2C5DF2F8" w14:textId="77777777" w:rsidTr="00D872F7">
        <w:tc>
          <w:tcPr>
            <w:tcW w:w="339" w:type="dxa"/>
          </w:tcPr>
          <w:p w14:paraId="599C2CD8" w14:textId="2F43E8BF" w:rsidR="00B97F2C" w:rsidRDefault="00093386" w:rsidP="00B97F2C">
            <w:pPr>
              <w:jc w:val="both"/>
              <w:rPr>
                <w:rFonts w:cs="Arial"/>
                <w:sz w:val="22"/>
                <w:szCs w:val="22"/>
              </w:rPr>
            </w:pPr>
            <w:r>
              <w:rPr>
                <w:rFonts w:cs="Arial"/>
                <w:sz w:val="22"/>
                <w:szCs w:val="22"/>
              </w:rPr>
              <w:t>7</w:t>
            </w:r>
          </w:p>
        </w:tc>
        <w:tc>
          <w:tcPr>
            <w:tcW w:w="10322" w:type="dxa"/>
          </w:tcPr>
          <w:p w14:paraId="3196A23A" w14:textId="77777777" w:rsidR="00E63967" w:rsidRDefault="000D7A15" w:rsidP="00724EB2">
            <w:pPr>
              <w:contextualSpacing/>
              <w:rPr>
                <w:rFonts w:cs="Arial"/>
                <w:sz w:val="22"/>
                <w:szCs w:val="22"/>
              </w:rPr>
            </w:pPr>
            <w:r>
              <w:rPr>
                <w:rFonts w:eastAsiaTheme="minorHAnsi" w:cs="Arial"/>
                <w:iCs/>
                <w:sz w:val="22"/>
                <w:szCs w:val="22"/>
              </w:rPr>
              <w:t xml:space="preserve">To ensure </w:t>
            </w:r>
            <w:r w:rsidR="0041668D">
              <w:rPr>
                <w:rFonts w:eastAsiaTheme="minorHAnsi" w:cs="Arial"/>
                <w:iCs/>
                <w:sz w:val="22"/>
                <w:szCs w:val="22"/>
              </w:rPr>
              <w:t xml:space="preserve">both </w:t>
            </w:r>
            <w:r w:rsidR="00623147">
              <w:rPr>
                <w:rFonts w:eastAsiaTheme="minorHAnsi" w:cs="Arial"/>
                <w:iCs/>
                <w:sz w:val="22"/>
                <w:szCs w:val="22"/>
              </w:rPr>
              <w:t>Council</w:t>
            </w:r>
            <w:r w:rsidR="0041668D">
              <w:rPr>
                <w:rFonts w:eastAsiaTheme="minorHAnsi" w:cs="Arial"/>
                <w:iCs/>
                <w:sz w:val="22"/>
                <w:szCs w:val="22"/>
              </w:rPr>
              <w:t xml:space="preserve">s </w:t>
            </w:r>
            <w:r w:rsidR="00623147">
              <w:rPr>
                <w:rFonts w:eastAsiaTheme="minorHAnsi" w:cs="Arial"/>
                <w:iCs/>
                <w:sz w:val="22"/>
                <w:szCs w:val="22"/>
              </w:rPr>
              <w:t>compl</w:t>
            </w:r>
            <w:r w:rsidR="0041668D">
              <w:rPr>
                <w:rFonts w:eastAsiaTheme="minorHAnsi" w:cs="Arial"/>
                <w:iCs/>
                <w:sz w:val="22"/>
                <w:szCs w:val="22"/>
              </w:rPr>
              <w:t>y</w:t>
            </w:r>
            <w:r w:rsidR="00623147">
              <w:rPr>
                <w:rFonts w:eastAsiaTheme="minorHAnsi" w:cs="Arial"/>
                <w:iCs/>
                <w:sz w:val="22"/>
                <w:szCs w:val="22"/>
              </w:rPr>
              <w:t xml:space="preserve"> with</w:t>
            </w:r>
            <w:r w:rsidR="00E63967">
              <w:rPr>
                <w:rFonts w:eastAsiaTheme="minorHAnsi" w:cs="Arial"/>
                <w:iCs/>
                <w:sz w:val="22"/>
                <w:szCs w:val="22"/>
              </w:rPr>
              <w:t xml:space="preserve"> </w:t>
            </w:r>
            <w:r w:rsidR="00623147">
              <w:rPr>
                <w:rFonts w:eastAsiaTheme="minorHAnsi" w:cs="Arial"/>
                <w:iCs/>
                <w:sz w:val="22"/>
                <w:szCs w:val="22"/>
              </w:rPr>
              <w:t xml:space="preserve">UK GDPR and the Data Protection </w:t>
            </w:r>
            <w:r w:rsidR="0041668D">
              <w:rPr>
                <w:rFonts w:eastAsiaTheme="minorHAnsi" w:cs="Arial"/>
                <w:iCs/>
                <w:sz w:val="22"/>
                <w:szCs w:val="22"/>
              </w:rPr>
              <w:t xml:space="preserve">Act, </w:t>
            </w:r>
            <w:r w:rsidR="0041668D" w:rsidRPr="009A6540">
              <w:rPr>
                <w:rFonts w:eastAsiaTheme="minorHAnsi" w:cs="Arial"/>
                <w:iCs/>
                <w:sz w:val="22"/>
                <w:szCs w:val="22"/>
              </w:rPr>
              <w:t>shared</w:t>
            </w:r>
            <w:r w:rsidR="007A5F95">
              <w:rPr>
                <w:rFonts w:cs="Arial"/>
                <w:sz w:val="22"/>
                <w:szCs w:val="22"/>
              </w:rPr>
              <w:t xml:space="preserve"> data </w:t>
            </w:r>
            <w:r w:rsidR="00210E30">
              <w:rPr>
                <w:rFonts w:cs="Arial"/>
                <w:sz w:val="22"/>
                <w:szCs w:val="22"/>
              </w:rPr>
              <w:t>protection policies</w:t>
            </w:r>
            <w:r w:rsidR="00093386">
              <w:rPr>
                <w:rFonts w:cs="Arial"/>
                <w:sz w:val="22"/>
                <w:szCs w:val="22"/>
              </w:rPr>
              <w:t xml:space="preserve"> are </w:t>
            </w:r>
            <w:r w:rsidR="00D0084F">
              <w:rPr>
                <w:rFonts w:cs="Arial"/>
                <w:sz w:val="22"/>
                <w:szCs w:val="22"/>
              </w:rPr>
              <w:t xml:space="preserve">in place, up to date and </w:t>
            </w:r>
            <w:r w:rsidR="00093386">
              <w:rPr>
                <w:rFonts w:cs="Arial"/>
                <w:sz w:val="22"/>
                <w:szCs w:val="22"/>
              </w:rPr>
              <w:t>readily available</w:t>
            </w:r>
            <w:r w:rsidR="00D0084F">
              <w:rPr>
                <w:rFonts w:cs="Arial"/>
                <w:sz w:val="22"/>
                <w:szCs w:val="22"/>
              </w:rPr>
              <w:t xml:space="preserve"> for officers</w:t>
            </w:r>
            <w:r w:rsidR="0041668D">
              <w:rPr>
                <w:rFonts w:cs="Arial"/>
                <w:sz w:val="22"/>
                <w:szCs w:val="22"/>
              </w:rPr>
              <w:t>.  M</w:t>
            </w:r>
            <w:r w:rsidR="00210E30">
              <w:rPr>
                <w:rFonts w:cs="Arial"/>
                <w:sz w:val="22"/>
                <w:szCs w:val="22"/>
              </w:rPr>
              <w:t>andatory GDPR training</w:t>
            </w:r>
            <w:r w:rsidR="002C39B8">
              <w:rPr>
                <w:rFonts w:cs="Arial"/>
                <w:sz w:val="22"/>
                <w:szCs w:val="22"/>
              </w:rPr>
              <w:t xml:space="preserve"> is provided to ensure all employees at both Councils understand their responsibilities</w:t>
            </w:r>
            <w:r w:rsidR="00720839">
              <w:rPr>
                <w:rFonts w:cs="Arial"/>
                <w:sz w:val="22"/>
                <w:szCs w:val="22"/>
              </w:rPr>
              <w:t xml:space="preserve"> and our review</w:t>
            </w:r>
            <w:r w:rsidR="000131E4">
              <w:rPr>
                <w:rFonts w:cs="Arial"/>
                <w:sz w:val="22"/>
                <w:szCs w:val="22"/>
              </w:rPr>
              <w:t xml:space="preserve"> found that </w:t>
            </w:r>
            <w:r w:rsidR="00720839">
              <w:rPr>
                <w:rFonts w:cs="Arial"/>
                <w:sz w:val="22"/>
                <w:szCs w:val="22"/>
              </w:rPr>
              <w:t xml:space="preserve">the majority of </w:t>
            </w:r>
            <w:r w:rsidR="00133024">
              <w:rPr>
                <w:rFonts w:cs="Arial"/>
                <w:sz w:val="22"/>
                <w:szCs w:val="22"/>
              </w:rPr>
              <w:t xml:space="preserve">staff contacted </w:t>
            </w:r>
            <w:r w:rsidR="00E63967">
              <w:rPr>
                <w:rFonts w:cs="Arial"/>
                <w:sz w:val="22"/>
                <w:szCs w:val="22"/>
              </w:rPr>
              <w:t xml:space="preserve">for this review </w:t>
            </w:r>
            <w:r w:rsidR="00133024">
              <w:rPr>
                <w:rFonts w:cs="Arial"/>
                <w:sz w:val="22"/>
                <w:szCs w:val="22"/>
              </w:rPr>
              <w:t>had completed th</w:t>
            </w:r>
            <w:r w:rsidR="009F4D0E">
              <w:rPr>
                <w:rFonts w:cs="Arial"/>
                <w:sz w:val="22"/>
                <w:szCs w:val="22"/>
              </w:rPr>
              <w:t>is</w:t>
            </w:r>
            <w:r w:rsidR="00133024">
              <w:rPr>
                <w:rFonts w:cs="Arial"/>
                <w:sz w:val="22"/>
                <w:szCs w:val="22"/>
              </w:rPr>
              <w:t xml:space="preserve"> training.</w:t>
            </w:r>
            <w:r>
              <w:rPr>
                <w:rFonts w:cs="Arial"/>
                <w:sz w:val="22"/>
                <w:szCs w:val="22"/>
              </w:rPr>
              <w:t xml:space="preserve"> </w:t>
            </w:r>
          </w:p>
          <w:p w14:paraId="2794ADDC" w14:textId="77777777" w:rsidR="00E63967" w:rsidRDefault="00E63967" w:rsidP="00724EB2">
            <w:pPr>
              <w:contextualSpacing/>
              <w:rPr>
                <w:rFonts w:cs="Arial"/>
                <w:sz w:val="22"/>
                <w:szCs w:val="22"/>
              </w:rPr>
            </w:pPr>
          </w:p>
          <w:p w14:paraId="31FF0FE0" w14:textId="328001B1" w:rsidR="00E63967" w:rsidRDefault="00E63967" w:rsidP="00724EB2">
            <w:pPr>
              <w:contextualSpacing/>
              <w:rPr>
                <w:rFonts w:cs="Arial"/>
                <w:sz w:val="22"/>
                <w:szCs w:val="22"/>
              </w:rPr>
            </w:pPr>
            <w:r>
              <w:rPr>
                <w:rFonts w:cs="Arial"/>
                <w:sz w:val="22"/>
                <w:szCs w:val="22"/>
              </w:rPr>
              <w:t>This review focussed on three separate aspects of transparency to ensure that service users are aware that their data is being treated lawfully and for the purpose it is provided</w:t>
            </w:r>
            <w:r w:rsidR="0087726F">
              <w:rPr>
                <w:rFonts w:cs="Arial"/>
                <w:sz w:val="22"/>
                <w:szCs w:val="22"/>
              </w:rPr>
              <w:t xml:space="preserve">.  The three aspects were: </w:t>
            </w:r>
          </w:p>
          <w:p w14:paraId="6FF15587" w14:textId="77777777" w:rsidR="00E63967" w:rsidRDefault="00E63967" w:rsidP="00724EB2">
            <w:pPr>
              <w:contextualSpacing/>
              <w:rPr>
                <w:rFonts w:cs="Arial"/>
                <w:sz w:val="22"/>
                <w:szCs w:val="22"/>
              </w:rPr>
            </w:pPr>
          </w:p>
          <w:p w14:paraId="60E52619" w14:textId="2B0ABD0F" w:rsidR="00E63967" w:rsidRDefault="00E63967" w:rsidP="00E63967">
            <w:pPr>
              <w:pStyle w:val="ListParagraph"/>
              <w:numPr>
                <w:ilvl w:val="0"/>
                <w:numId w:val="13"/>
              </w:numPr>
              <w:contextualSpacing/>
              <w:rPr>
                <w:rFonts w:cs="Arial"/>
                <w:sz w:val="22"/>
                <w:szCs w:val="22"/>
              </w:rPr>
            </w:pPr>
            <w:r>
              <w:rPr>
                <w:rFonts w:cs="Arial"/>
                <w:sz w:val="22"/>
                <w:szCs w:val="22"/>
              </w:rPr>
              <w:t xml:space="preserve">Privacy </w:t>
            </w:r>
            <w:proofErr w:type="gramStart"/>
            <w:r>
              <w:rPr>
                <w:rFonts w:cs="Arial"/>
                <w:sz w:val="22"/>
                <w:szCs w:val="22"/>
              </w:rPr>
              <w:t>notices;</w:t>
            </w:r>
            <w:proofErr w:type="gramEnd"/>
          </w:p>
          <w:p w14:paraId="648A18DF" w14:textId="66E3586C" w:rsidR="00E63967" w:rsidRDefault="00E63967" w:rsidP="00E63967">
            <w:pPr>
              <w:pStyle w:val="ListParagraph"/>
              <w:numPr>
                <w:ilvl w:val="0"/>
                <w:numId w:val="13"/>
              </w:numPr>
              <w:contextualSpacing/>
              <w:rPr>
                <w:rFonts w:cs="Arial"/>
                <w:sz w:val="22"/>
                <w:szCs w:val="22"/>
              </w:rPr>
            </w:pPr>
            <w:r>
              <w:rPr>
                <w:rFonts w:cs="Arial"/>
                <w:sz w:val="22"/>
                <w:szCs w:val="22"/>
              </w:rPr>
              <w:t>Point of collection</w:t>
            </w:r>
            <w:r w:rsidR="0087726F">
              <w:rPr>
                <w:rFonts w:cs="Arial"/>
                <w:sz w:val="22"/>
                <w:szCs w:val="22"/>
              </w:rPr>
              <w:t xml:space="preserve"> of </w:t>
            </w:r>
            <w:r w:rsidR="004C7EB2">
              <w:rPr>
                <w:rFonts w:cs="Arial"/>
                <w:sz w:val="22"/>
                <w:szCs w:val="22"/>
              </w:rPr>
              <w:t>data and</w:t>
            </w:r>
          </w:p>
          <w:p w14:paraId="13FE1844" w14:textId="73801742" w:rsidR="00E63967" w:rsidRDefault="00E63967" w:rsidP="00E63967">
            <w:pPr>
              <w:pStyle w:val="ListParagraph"/>
              <w:numPr>
                <w:ilvl w:val="0"/>
                <w:numId w:val="13"/>
              </w:numPr>
              <w:contextualSpacing/>
              <w:rPr>
                <w:rFonts w:cs="Arial"/>
                <w:sz w:val="22"/>
                <w:szCs w:val="22"/>
              </w:rPr>
            </w:pPr>
            <w:r>
              <w:rPr>
                <w:rFonts w:cs="Arial"/>
                <w:sz w:val="22"/>
                <w:szCs w:val="22"/>
              </w:rPr>
              <w:t>ROPA details.</w:t>
            </w:r>
          </w:p>
          <w:p w14:paraId="32FE2C5E" w14:textId="77777777" w:rsidR="0087726F" w:rsidRDefault="0087726F" w:rsidP="0087726F">
            <w:pPr>
              <w:contextualSpacing/>
              <w:rPr>
                <w:rFonts w:cs="Arial"/>
                <w:sz w:val="22"/>
                <w:szCs w:val="22"/>
              </w:rPr>
            </w:pPr>
          </w:p>
          <w:p w14:paraId="5FE70387" w14:textId="12EAAA57" w:rsidR="0087726F" w:rsidRDefault="00554F1E" w:rsidP="0087726F">
            <w:pPr>
              <w:contextualSpacing/>
              <w:rPr>
                <w:rFonts w:cs="Arial"/>
                <w:sz w:val="22"/>
                <w:szCs w:val="22"/>
              </w:rPr>
            </w:pPr>
            <w:r w:rsidRPr="00C90617">
              <w:rPr>
                <w:rFonts w:eastAsiaTheme="minorHAnsi" w:cs="Arial"/>
                <w:iCs/>
                <w:sz w:val="22"/>
                <w:szCs w:val="22"/>
              </w:rPr>
              <w:t xml:space="preserve">Our review identified that </w:t>
            </w:r>
            <w:r>
              <w:rPr>
                <w:rFonts w:cs="Arial"/>
                <w:sz w:val="22"/>
                <w:szCs w:val="22"/>
              </w:rPr>
              <w:t>a significant amount of work has been undertaken at e</w:t>
            </w:r>
            <w:r>
              <w:rPr>
                <w:rFonts w:eastAsiaTheme="minorHAnsi" w:cs="Arial"/>
                <w:iCs/>
                <w:sz w:val="22"/>
                <w:szCs w:val="22"/>
              </w:rPr>
              <w:t>ach</w:t>
            </w:r>
            <w:r w:rsidRPr="00C90617">
              <w:rPr>
                <w:rFonts w:eastAsiaTheme="minorHAnsi" w:cs="Arial"/>
                <w:iCs/>
                <w:sz w:val="22"/>
                <w:szCs w:val="22"/>
              </w:rPr>
              <w:t xml:space="preserve"> Council</w:t>
            </w:r>
            <w:r>
              <w:rPr>
                <w:rFonts w:eastAsiaTheme="minorHAnsi" w:cs="Arial"/>
                <w:iCs/>
                <w:sz w:val="22"/>
                <w:szCs w:val="22"/>
              </w:rPr>
              <w:t xml:space="preserve"> and that a </w:t>
            </w:r>
            <w:r w:rsidRPr="00C90617">
              <w:rPr>
                <w:rFonts w:eastAsiaTheme="minorHAnsi" w:cs="Arial"/>
                <w:iCs/>
                <w:sz w:val="22"/>
                <w:szCs w:val="22"/>
              </w:rPr>
              <w:t xml:space="preserve">general </w:t>
            </w:r>
            <w:r w:rsidRPr="00C90617">
              <w:rPr>
                <w:rFonts w:cs="Arial"/>
                <w:sz w:val="22"/>
                <w:szCs w:val="22"/>
              </w:rPr>
              <w:t>privacy policy/notice</w:t>
            </w:r>
            <w:r>
              <w:rPr>
                <w:rFonts w:cs="Arial"/>
                <w:sz w:val="22"/>
                <w:szCs w:val="22"/>
              </w:rPr>
              <w:t xml:space="preserve"> and service specific privacy notices are in place and accessible on the Council’s websites.  The format of these </w:t>
            </w:r>
            <w:proofErr w:type="gramStart"/>
            <w:r>
              <w:rPr>
                <w:rFonts w:cs="Arial"/>
                <w:sz w:val="22"/>
                <w:szCs w:val="22"/>
              </w:rPr>
              <w:t>are</w:t>
            </w:r>
            <w:proofErr w:type="gramEnd"/>
            <w:r>
              <w:rPr>
                <w:sz w:val="22"/>
                <w:szCs w:val="22"/>
              </w:rPr>
              <w:t xml:space="preserve"> consistent </w:t>
            </w:r>
            <w:r w:rsidRPr="000469B0">
              <w:rPr>
                <w:sz w:val="22"/>
                <w:szCs w:val="22"/>
              </w:rPr>
              <w:t xml:space="preserve">with </w:t>
            </w:r>
            <w:r w:rsidRPr="000469B0">
              <w:rPr>
                <w:rFonts w:cs="Arial"/>
                <w:sz w:val="22"/>
                <w:szCs w:val="22"/>
                <w:lang w:eastAsia="en-GB"/>
              </w:rPr>
              <w:t>the Information Commissionaire Office (ICO) requirements</w:t>
            </w:r>
            <w:r w:rsidR="004C7EB2">
              <w:rPr>
                <w:rFonts w:cs="Arial"/>
                <w:sz w:val="22"/>
                <w:szCs w:val="22"/>
                <w:lang w:eastAsia="en-GB"/>
              </w:rPr>
              <w:t xml:space="preserve"> and the </w:t>
            </w:r>
            <w:r>
              <w:rPr>
                <w:rFonts w:cs="Arial"/>
                <w:sz w:val="22"/>
                <w:szCs w:val="22"/>
              </w:rPr>
              <w:t xml:space="preserve">content </w:t>
            </w:r>
            <w:r w:rsidR="004C7EB2">
              <w:rPr>
                <w:rFonts w:cs="Arial"/>
                <w:sz w:val="22"/>
                <w:szCs w:val="22"/>
              </w:rPr>
              <w:t xml:space="preserve">is </w:t>
            </w:r>
            <w:r>
              <w:rPr>
                <w:sz w:val="22"/>
                <w:szCs w:val="22"/>
              </w:rPr>
              <w:t>clear and</w:t>
            </w:r>
            <w:r w:rsidRPr="00DB1CBF">
              <w:rPr>
                <w:sz w:val="22"/>
                <w:szCs w:val="22"/>
              </w:rPr>
              <w:t xml:space="preserve"> </w:t>
            </w:r>
            <w:r>
              <w:rPr>
                <w:sz w:val="22"/>
                <w:szCs w:val="22"/>
              </w:rPr>
              <w:t xml:space="preserve">transparent </w:t>
            </w:r>
            <w:r w:rsidR="004C7EB2">
              <w:rPr>
                <w:sz w:val="22"/>
                <w:szCs w:val="22"/>
              </w:rPr>
              <w:t xml:space="preserve">demonstrating </w:t>
            </w:r>
            <w:r>
              <w:rPr>
                <w:sz w:val="22"/>
                <w:szCs w:val="22"/>
              </w:rPr>
              <w:t xml:space="preserve">how personal and sensitive data is handled. </w:t>
            </w:r>
            <w:r w:rsidR="0087726F">
              <w:rPr>
                <w:rFonts w:cs="Arial"/>
                <w:sz w:val="22"/>
                <w:szCs w:val="22"/>
              </w:rPr>
              <w:t xml:space="preserve"> </w:t>
            </w:r>
            <w:r>
              <w:rPr>
                <w:rFonts w:cs="Arial"/>
                <w:sz w:val="22"/>
                <w:szCs w:val="22"/>
              </w:rPr>
              <w:t>However, d</w:t>
            </w:r>
            <w:r w:rsidR="0087726F">
              <w:rPr>
                <w:rFonts w:cs="Arial"/>
                <w:sz w:val="22"/>
                <w:szCs w:val="22"/>
              </w:rPr>
              <w:t>espite the fact that both Councils are offering similar or same services, there are gaps in the notices which should be addressed to ensure consistency in approach.</w:t>
            </w:r>
          </w:p>
          <w:p w14:paraId="67E65224" w14:textId="77777777" w:rsidR="0087726F" w:rsidRDefault="0087726F" w:rsidP="0087726F">
            <w:pPr>
              <w:contextualSpacing/>
              <w:rPr>
                <w:rFonts w:cs="Arial"/>
                <w:sz w:val="22"/>
                <w:szCs w:val="22"/>
              </w:rPr>
            </w:pPr>
          </w:p>
          <w:p w14:paraId="62B8716E" w14:textId="42ED7D54" w:rsidR="000F42C1" w:rsidRDefault="008B1E74" w:rsidP="0087726F">
            <w:pPr>
              <w:contextualSpacing/>
              <w:rPr>
                <w:rFonts w:cs="Arial"/>
                <w:sz w:val="22"/>
                <w:szCs w:val="22"/>
              </w:rPr>
            </w:pPr>
            <w:r w:rsidRPr="008B1E74">
              <w:rPr>
                <w:rFonts w:cs="Arial"/>
                <w:sz w:val="22"/>
                <w:szCs w:val="22"/>
              </w:rPr>
              <w:t>D</w:t>
            </w:r>
            <w:r w:rsidR="0087726F" w:rsidRPr="008B1E74">
              <w:rPr>
                <w:rFonts w:cs="Arial"/>
                <w:sz w:val="22"/>
                <w:szCs w:val="22"/>
              </w:rPr>
              <w:t>a</w:t>
            </w:r>
            <w:r w:rsidR="0087726F">
              <w:rPr>
                <w:rFonts w:cs="Arial"/>
                <w:sz w:val="22"/>
                <w:szCs w:val="22"/>
              </w:rPr>
              <w:t xml:space="preserve">ta is collated through the Contact </w:t>
            </w:r>
            <w:r w:rsidR="000F42C1">
              <w:rPr>
                <w:rFonts w:cs="Arial"/>
                <w:sz w:val="22"/>
                <w:szCs w:val="22"/>
              </w:rPr>
              <w:t>Centre /</w:t>
            </w:r>
            <w:r w:rsidR="0087726F">
              <w:rPr>
                <w:rFonts w:cs="Arial"/>
                <w:sz w:val="22"/>
                <w:szCs w:val="22"/>
              </w:rPr>
              <w:t xml:space="preserve"> Gateway via telephone contact.  Previously an automated data protection message was relayed prior to customer contact however</w:t>
            </w:r>
            <w:r w:rsidR="000B3A16">
              <w:rPr>
                <w:rFonts w:cs="Arial"/>
                <w:sz w:val="22"/>
                <w:szCs w:val="22"/>
              </w:rPr>
              <w:t>,</w:t>
            </w:r>
            <w:r w:rsidR="0087726F">
              <w:rPr>
                <w:rFonts w:cs="Arial"/>
                <w:sz w:val="22"/>
                <w:szCs w:val="22"/>
              </w:rPr>
              <w:t xml:space="preserve"> this is now not in place </w:t>
            </w:r>
            <w:r w:rsidR="00285177">
              <w:rPr>
                <w:rFonts w:cs="Arial"/>
                <w:sz w:val="22"/>
                <w:szCs w:val="22"/>
              </w:rPr>
              <w:t>and</w:t>
            </w:r>
            <w:r w:rsidR="0087726F">
              <w:rPr>
                <w:rFonts w:cs="Arial"/>
                <w:sz w:val="22"/>
                <w:szCs w:val="22"/>
              </w:rPr>
              <w:t xml:space="preserve"> customer services staff </w:t>
            </w:r>
            <w:r w:rsidR="00285177">
              <w:rPr>
                <w:rFonts w:cs="Arial"/>
                <w:sz w:val="22"/>
                <w:szCs w:val="22"/>
              </w:rPr>
              <w:t xml:space="preserve">are not </w:t>
            </w:r>
            <w:r w:rsidR="0087726F">
              <w:rPr>
                <w:rFonts w:cs="Arial"/>
                <w:sz w:val="22"/>
                <w:szCs w:val="22"/>
              </w:rPr>
              <w:t>provid</w:t>
            </w:r>
            <w:r w:rsidR="00285177">
              <w:rPr>
                <w:rFonts w:cs="Arial"/>
                <w:sz w:val="22"/>
                <w:szCs w:val="22"/>
              </w:rPr>
              <w:t>ing</w:t>
            </w:r>
            <w:r w:rsidR="000F42C1">
              <w:rPr>
                <w:rFonts w:cs="Arial"/>
                <w:sz w:val="22"/>
                <w:szCs w:val="22"/>
              </w:rPr>
              <w:t xml:space="preserve"> a scripted message prior to collecting </w:t>
            </w:r>
            <w:r w:rsidR="000B3A16">
              <w:rPr>
                <w:rFonts w:cs="Arial"/>
                <w:sz w:val="22"/>
                <w:szCs w:val="22"/>
              </w:rPr>
              <w:t xml:space="preserve">a customer’s </w:t>
            </w:r>
            <w:r w:rsidR="000F42C1">
              <w:rPr>
                <w:rFonts w:cs="Arial"/>
                <w:sz w:val="22"/>
                <w:szCs w:val="22"/>
              </w:rPr>
              <w:t xml:space="preserve">personal data. </w:t>
            </w:r>
          </w:p>
          <w:p w14:paraId="4F3E86A8" w14:textId="77777777" w:rsidR="000F42C1" w:rsidRDefault="000F42C1" w:rsidP="0087726F">
            <w:pPr>
              <w:contextualSpacing/>
              <w:rPr>
                <w:rFonts w:cs="Arial"/>
                <w:sz w:val="22"/>
                <w:szCs w:val="22"/>
              </w:rPr>
            </w:pPr>
          </w:p>
          <w:p w14:paraId="761F461B" w14:textId="66D2832A" w:rsidR="0087726F" w:rsidRPr="0087726F" w:rsidRDefault="000F42C1" w:rsidP="0087726F">
            <w:pPr>
              <w:contextualSpacing/>
              <w:rPr>
                <w:rFonts w:cs="Arial"/>
                <w:sz w:val="22"/>
                <w:szCs w:val="22"/>
              </w:rPr>
            </w:pPr>
            <w:r>
              <w:rPr>
                <w:rFonts w:cs="Arial"/>
                <w:sz w:val="22"/>
                <w:szCs w:val="22"/>
              </w:rPr>
              <w:t xml:space="preserve">Completion of automated forms via the website or manual paper-based forms is the main form of data collection.   It was established that whilst a large proportion of forms or terms and conditions included   sections of data protection legislation, there are some services where improvements are required.  </w:t>
            </w:r>
          </w:p>
          <w:p w14:paraId="422B5510" w14:textId="77777777" w:rsidR="00E63967" w:rsidRDefault="00E63967" w:rsidP="00E63967">
            <w:pPr>
              <w:contextualSpacing/>
              <w:rPr>
                <w:rFonts w:cs="Arial"/>
                <w:sz w:val="22"/>
                <w:szCs w:val="22"/>
              </w:rPr>
            </w:pPr>
          </w:p>
          <w:p w14:paraId="3FC8BDCA" w14:textId="751A7175" w:rsidR="00661C44" w:rsidRDefault="000F42C1" w:rsidP="00724EB2">
            <w:pPr>
              <w:contextualSpacing/>
              <w:rPr>
                <w:rFonts w:cs="Arial"/>
                <w:sz w:val="22"/>
                <w:szCs w:val="22"/>
              </w:rPr>
            </w:pPr>
            <w:r>
              <w:rPr>
                <w:rFonts w:cs="Arial"/>
                <w:sz w:val="22"/>
                <w:szCs w:val="22"/>
              </w:rPr>
              <w:t xml:space="preserve">ROPA activity has increased with a </w:t>
            </w:r>
            <w:r w:rsidR="00210E30">
              <w:rPr>
                <w:rFonts w:cs="Arial"/>
                <w:sz w:val="22"/>
                <w:szCs w:val="22"/>
              </w:rPr>
              <w:t xml:space="preserve">shared </w:t>
            </w:r>
            <w:r w:rsidR="00E079EC">
              <w:rPr>
                <w:rFonts w:cs="Arial"/>
                <w:sz w:val="22"/>
                <w:szCs w:val="22"/>
              </w:rPr>
              <w:t>re</w:t>
            </w:r>
            <w:r>
              <w:rPr>
                <w:rFonts w:cs="Arial"/>
                <w:sz w:val="22"/>
                <w:szCs w:val="22"/>
              </w:rPr>
              <w:t>gister</w:t>
            </w:r>
            <w:r w:rsidR="00210E30">
              <w:rPr>
                <w:rFonts w:cs="Arial"/>
                <w:sz w:val="22"/>
                <w:szCs w:val="22"/>
              </w:rPr>
              <w:t xml:space="preserve"> </w:t>
            </w:r>
            <w:r>
              <w:rPr>
                <w:rFonts w:cs="Arial"/>
                <w:sz w:val="22"/>
                <w:szCs w:val="22"/>
              </w:rPr>
              <w:t xml:space="preserve">now in place. This review </w:t>
            </w:r>
            <w:r w:rsidR="00554F1E">
              <w:rPr>
                <w:rFonts w:cs="Arial"/>
                <w:sz w:val="22"/>
                <w:szCs w:val="22"/>
              </w:rPr>
              <w:t xml:space="preserve">only included </w:t>
            </w:r>
            <w:r w:rsidR="004C7EB2">
              <w:rPr>
                <w:rFonts w:cs="Arial"/>
                <w:sz w:val="22"/>
                <w:szCs w:val="22"/>
              </w:rPr>
              <w:t xml:space="preserve">data </w:t>
            </w:r>
            <w:r w:rsidR="00554F1E">
              <w:rPr>
                <w:rFonts w:cs="Arial"/>
                <w:sz w:val="22"/>
                <w:szCs w:val="22"/>
              </w:rPr>
              <w:t xml:space="preserve">processing sections </w:t>
            </w:r>
            <w:r w:rsidR="00A17B38">
              <w:rPr>
                <w:rFonts w:cs="Arial"/>
                <w:sz w:val="22"/>
                <w:szCs w:val="22"/>
              </w:rPr>
              <w:t xml:space="preserve">of the ROPA </w:t>
            </w:r>
            <w:r w:rsidR="004C7EB2">
              <w:rPr>
                <w:rFonts w:cs="Arial"/>
                <w:sz w:val="22"/>
                <w:szCs w:val="22"/>
              </w:rPr>
              <w:t xml:space="preserve">with </w:t>
            </w:r>
            <w:r w:rsidR="00786A6F">
              <w:rPr>
                <w:rFonts w:cs="Arial"/>
                <w:sz w:val="22"/>
                <w:szCs w:val="22"/>
              </w:rPr>
              <w:t xml:space="preserve">only minor </w:t>
            </w:r>
            <w:r w:rsidR="00554F1E">
              <w:rPr>
                <w:rFonts w:cs="Arial"/>
                <w:sz w:val="22"/>
                <w:szCs w:val="22"/>
              </w:rPr>
              <w:t xml:space="preserve">issues identified. </w:t>
            </w:r>
          </w:p>
          <w:p w14:paraId="4BC1382E" w14:textId="77777777" w:rsidR="00554F1E" w:rsidRDefault="00554F1E" w:rsidP="00724EB2">
            <w:pPr>
              <w:contextualSpacing/>
              <w:rPr>
                <w:rFonts w:cs="Arial"/>
                <w:sz w:val="22"/>
                <w:szCs w:val="22"/>
              </w:rPr>
            </w:pPr>
          </w:p>
          <w:p w14:paraId="3413AF74" w14:textId="24096C0E" w:rsidR="00554F1E" w:rsidRPr="00D345C7" w:rsidRDefault="00554F1E" w:rsidP="00554F1E">
            <w:pPr>
              <w:jc w:val="both"/>
              <w:rPr>
                <w:rFonts w:cs="Arial"/>
                <w:sz w:val="22"/>
                <w:szCs w:val="22"/>
              </w:rPr>
            </w:pPr>
            <w:r w:rsidRPr="00D345C7">
              <w:rPr>
                <w:rFonts w:cs="Arial"/>
                <w:sz w:val="22"/>
                <w:szCs w:val="22"/>
              </w:rPr>
              <w:t xml:space="preserve">Our work did identify some control issues in relation to the prominence of privacy </w:t>
            </w:r>
            <w:r w:rsidRPr="00F90D11">
              <w:rPr>
                <w:rFonts w:cs="Arial"/>
                <w:sz w:val="22"/>
                <w:szCs w:val="22"/>
              </w:rPr>
              <w:t>notices</w:t>
            </w:r>
            <w:r w:rsidR="00F90D11">
              <w:rPr>
                <w:rFonts w:cs="Arial"/>
                <w:sz w:val="22"/>
                <w:szCs w:val="22"/>
              </w:rPr>
              <w:t xml:space="preserve">, signage </w:t>
            </w:r>
            <w:r w:rsidRPr="00D345C7">
              <w:rPr>
                <w:rFonts w:cs="Arial"/>
                <w:sz w:val="22"/>
                <w:szCs w:val="22"/>
              </w:rPr>
              <w:t>for CCTV surveillance</w:t>
            </w:r>
            <w:r w:rsidR="002F1828" w:rsidRPr="00D345C7">
              <w:rPr>
                <w:rFonts w:cs="Arial"/>
                <w:sz w:val="22"/>
                <w:szCs w:val="22"/>
              </w:rPr>
              <w:t>,</w:t>
            </w:r>
            <w:r w:rsidRPr="00D345C7">
              <w:rPr>
                <w:rFonts w:cs="Arial"/>
                <w:sz w:val="22"/>
                <w:szCs w:val="22"/>
              </w:rPr>
              <w:t xml:space="preserve"> </w:t>
            </w:r>
            <w:r w:rsidR="002F1828" w:rsidRPr="00D345C7">
              <w:rPr>
                <w:rFonts w:cs="Arial"/>
                <w:sz w:val="22"/>
                <w:szCs w:val="22"/>
              </w:rPr>
              <w:t xml:space="preserve">and </w:t>
            </w:r>
            <w:r w:rsidR="00F90D11">
              <w:rPr>
                <w:rFonts w:cs="Arial"/>
                <w:sz w:val="22"/>
                <w:szCs w:val="22"/>
              </w:rPr>
              <w:t xml:space="preserve">officer </w:t>
            </w:r>
            <w:r w:rsidR="002F1828" w:rsidRPr="00D345C7">
              <w:rPr>
                <w:rFonts w:cs="Arial"/>
                <w:sz w:val="22"/>
                <w:szCs w:val="22"/>
              </w:rPr>
              <w:t>guidance for the privacy information that needs to be communicated during the operation of bodycams</w:t>
            </w:r>
            <w:r w:rsidR="00F90D11">
              <w:rPr>
                <w:rFonts w:cs="Arial"/>
                <w:sz w:val="22"/>
                <w:szCs w:val="22"/>
              </w:rPr>
              <w:t>. T</w:t>
            </w:r>
            <w:r w:rsidRPr="00D345C7">
              <w:rPr>
                <w:rFonts w:cs="Arial"/>
                <w:sz w:val="22"/>
                <w:szCs w:val="22"/>
              </w:rPr>
              <w:t xml:space="preserve">hese are set out in Appendix </w:t>
            </w:r>
            <w:r w:rsidR="005D0D3B" w:rsidRPr="00D345C7">
              <w:rPr>
                <w:rFonts w:cs="Arial"/>
                <w:sz w:val="22"/>
                <w:szCs w:val="22"/>
              </w:rPr>
              <w:t>A</w:t>
            </w:r>
            <w:r w:rsidRPr="00D345C7">
              <w:rPr>
                <w:rFonts w:cs="Arial"/>
                <w:sz w:val="22"/>
                <w:szCs w:val="22"/>
              </w:rPr>
              <w:t>.</w:t>
            </w:r>
            <w:r w:rsidR="002F1828" w:rsidRPr="00D345C7">
              <w:rPr>
                <w:rFonts w:cs="Arial"/>
                <w:sz w:val="22"/>
                <w:szCs w:val="22"/>
              </w:rPr>
              <w:t xml:space="preserve"> </w:t>
            </w:r>
          </w:p>
          <w:p w14:paraId="4BF5E9B5" w14:textId="77777777" w:rsidR="00554F1E" w:rsidRDefault="00554F1E" w:rsidP="00724EB2">
            <w:pPr>
              <w:contextualSpacing/>
              <w:rPr>
                <w:rFonts w:cs="Arial"/>
                <w:sz w:val="22"/>
                <w:szCs w:val="22"/>
              </w:rPr>
            </w:pPr>
          </w:p>
          <w:p w14:paraId="214766E6" w14:textId="58035E1D" w:rsidR="006216FA" w:rsidRDefault="00554F1E" w:rsidP="00724EB2">
            <w:pPr>
              <w:jc w:val="both"/>
              <w:rPr>
                <w:rFonts w:cs="Arial"/>
                <w:sz w:val="22"/>
                <w:szCs w:val="22"/>
              </w:rPr>
            </w:pPr>
            <w:r>
              <w:rPr>
                <w:rFonts w:cs="Arial"/>
                <w:sz w:val="22"/>
                <w:szCs w:val="22"/>
              </w:rPr>
              <w:t>Due to the issues highlighted above, a</w:t>
            </w:r>
            <w:r w:rsidR="000E0F60">
              <w:rPr>
                <w:rFonts w:cs="Arial"/>
                <w:sz w:val="22"/>
                <w:szCs w:val="22"/>
              </w:rPr>
              <w:t xml:space="preserve">n </w:t>
            </w:r>
            <w:r w:rsidR="00664EBF" w:rsidRPr="00664EBF">
              <w:rPr>
                <w:rFonts w:cs="Arial"/>
                <w:b/>
                <w:bCs/>
                <w:sz w:val="22"/>
                <w:szCs w:val="22"/>
              </w:rPr>
              <w:t>Adequate</w:t>
            </w:r>
            <w:r w:rsidR="000E0F60">
              <w:rPr>
                <w:rFonts w:cs="Arial"/>
                <w:sz w:val="22"/>
                <w:szCs w:val="22"/>
              </w:rPr>
              <w:t xml:space="preserve"> assurance rating has been awarded for this review</w:t>
            </w:r>
            <w:r>
              <w:rPr>
                <w:rFonts w:cs="Arial"/>
                <w:sz w:val="22"/>
                <w:szCs w:val="22"/>
              </w:rPr>
              <w:t xml:space="preserve"> with actions for improvement detailed in the action plan at Appendix </w:t>
            </w:r>
            <w:r w:rsidR="005D0D3B">
              <w:rPr>
                <w:rFonts w:cs="Arial"/>
                <w:sz w:val="22"/>
                <w:szCs w:val="22"/>
              </w:rPr>
              <w:t>C</w:t>
            </w:r>
            <w:r>
              <w:rPr>
                <w:rFonts w:cs="Arial"/>
                <w:sz w:val="22"/>
                <w:szCs w:val="22"/>
              </w:rPr>
              <w:t xml:space="preserve">. </w:t>
            </w:r>
            <w:r w:rsidR="00595EF9">
              <w:rPr>
                <w:rFonts w:cs="Arial"/>
                <w:sz w:val="22"/>
                <w:szCs w:val="22"/>
              </w:rPr>
              <w:t xml:space="preserve"> </w:t>
            </w:r>
          </w:p>
          <w:p w14:paraId="1AFEBA65" w14:textId="394163AC" w:rsidR="00B97F2C" w:rsidRDefault="00B97F2C" w:rsidP="00724EB2">
            <w:pPr>
              <w:jc w:val="both"/>
              <w:rPr>
                <w:rFonts w:cs="Arial"/>
                <w:sz w:val="22"/>
                <w:szCs w:val="22"/>
              </w:rPr>
            </w:pPr>
          </w:p>
          <w:p w14:paraId="6854A8D7" w14:textId="77777777" w:rsidR="00B97F2C" w:rsidRDefault="00B97F2C" w:rsidP="00724EB2">
            <w:pPr>
              <w:spacing w:after="200"/>
              <w:contextualSpacing/>
              <w:rPr>
                <w:rFonts w:eastAsiaTheme="minorHAnsi" w:cs="Arial"/>
                <w:b/>
                <w:sz w:val="20"/>
              </w:rPr>
            </w:pPr>
            <w:r w:rsidRPr="0065650A">
              <w:rPr>
                <w:rFonts w:eastAsiaTheme="minorHAnsi" w:cs="Arial"/>
                <w:b/>
                <w:sz w:val="20"/>
              </w:rPr>
              <w:t>Control Rating</w:t>
            </w:r>
            <w:r>
              <w:rPr>
                <w:rFonts w:eastAsiaTheme="minorHAnsi" w:cs="Arial"/>
                <w:b/>
                <w:sz w:val="20"/>
              </w:rPr>
              <w:t xml:space="preserve"> Key</w:t>
            </w:r>
          </w:p>
          <w:p w14:paraId="12DE36CC" w14:textId="77777777" w:rsidR="00B97F2C" w:rsidRDefault="00B97F2C" w:rsidP="00724EB2">
            <w:pPr>
              <w:spacing w:after="200"/>
              <w:contextualSpacing/>
              <w:rPr>
                <w:rFonts w:eastAsiaTheme="minorHAnsi" w:cs="Arial"/>
                <w:b/>
                <w:sz w:val="20"/>
              </w:rPr>
            </w:pPr>
            <w:r w:rsidRPr="00161C45">
              <w:rPr>
                <w:rFonts w:eastAsiaTheme="minorHAnsi" w:cs="Arial"/>
                <w:b/>
                <w:iCs/>
                <w:sz w:val="18"/>
                <w:szCs w:val="18"/>
              </w:rPr>
              <w:t xml:space="preserve">Full – </w:t>
            </w:r>
            <w:r w:rsidRPr="00161C45">
              <w:rPr>
                <w:rFonts w:eastAsiaTheme="minorHAnsi" w:cs="Arial"/>
                <w:iCs/>
                <w:sz w:val="18"/>
                <w:szCs w:val="18"/>
              </w:rPr>
              <w:t>the Authority can place complete reliance on the controls.  No control weaknesses exist.</w:t>
            </w:r>
          </w:p>
          <w:p w14:paraId="71E8D8CB" w14:textId="77777777" w:rsidR="00B97F2C" w:rsidRDefault="00B97F2C" w:rsidP="00724EB2">
            <w:pPr>
              <w:spacing w:after="200"/>
              <w:contextualSpacing/>
              <w:rPr>
                <w:rFonts w:eastAsiaTheme="minorHAnsi" w:cs="Arial"/>
                <w:b/>
                <w:sz w:val="20"/>
              </w:rPr>
            </w:pPr>
            <w:r w:rsidRPr="00161C45">
              <w:rPr>
                <w:rFonts w:eastAsiaTheme="minorHAnsi" w:cs="Arial"/>
                <w:b/>
                <w:sz w:val="18"/>
                <w:szCs w:val="18"/>
                <w:lang w:val="en-US"/>
              </w:rPr>
              <w:t>Substantial</w:t>
            </w:r>
            <w:r w:rsidRPr="00161C45">
              <w:rPr>
                <w:rFonts w:eastAsiaTheme="minorHAnsi" w:cs="Arial"/>
                <w:sz w:val="18"/>
                <w:szCs w:val="18"/>
                <w:lang w:val="en-US"/>
              </w:rPr>
              <w:t xml:space="preserve"> - </w:t>
            </w:r>
            <w:r w:rsidRPr="00161C45">
              <w:rPr>
                <w:rFonts w:eastAsiaTheme="minorHAnsi" w:cs="Arial"/>
                <w:iCs/>
                <w:sz w:val="18"/>
                <w:szCs w:val="18"/>
              </w:rPr>
              <w:t>the Authority can place sufficient reliance on the controls. Only minor control weaknesses exist.</w:t>
            </w:r>
          </w:p>
          <w:p w14:paraId="0CD1D5CA" w14:textId="77777777" w:rsidR="00B97F2C" w:rsidRDefault="00B97F2C" w:rsidP="00724EB2">
            <w:pPr>
              <w:spacing w:after="200"/>
              <w:contextualSpacing/>
              <w:rPr>
                <w:rFonts w:eastAsiaTheme="minorHAnsi" w:cs="Arial"/>
                <w:iCs/>
                <w:sz w:val="18"/>
                <w:szCs w:val="18"/>
              </w:rPr>
            </w:pPr>
            <w:r w:rsidRPr="00161C45">
              <w:rPr>
                <w:rFonts w:eastAsiaTheme="minorHAnsi" w:cs="Arial"/>
                <w:b/>
                <w:sz w:val="18"/>
                <w:szCs w:val="18"/>
                <w:lang w:val="en-US"/>
              </w:rPr>
              <w:t>Adequate</w:t>
            </w:r>
            <w:r w:rsidRPr="00161C45">
              <w:rPr>
                <w:rFonts w:eastAsiaTheme="minorHAnsi" w:cs="Arial"/>
                <w:sz w:val="18"/>
                <w:szCs w:val="18"/>
                <w:lang w:val="en-US"/>
              </w:rPr>
              <w:t xml:space="preserve"> -</w:t>
            </w:r>
            <w:r w:rsidRPr="00161C45">
              <w:rPr>
                <w:rFonts w:eastAsiaTheme="minorHAnsi" w:cs="Arial"/>
                <w:iCs/>
                <w:sz w:val="18"/>
                <w:szCs w:val="18"/>
              </w:rPr>
              <w:t xml:space="preserve"> the Authority can place only partial reliance on the controls.  Some control issues need to be resolved. </w:t>
            </w:r>
          </w:p>
          <w:p w14:paraId="3D5B0828" w14:textId="69036B8A" w:rsidR="00B97F2C" w:rsidRPr="002B20D0" w:rsidRDefault="00B97F2C" w:rsidP="00724EB2">
            <w:pPr>
              <w:jc w:val="both"/>
              <w:rPr>
                <w:rFonts w:cs="Arial"/>
                <w:sz w:val="22"/>
                <w:szCs w:val="22"/>
              </w:rPr>
            </w:pPr>
            <w:r w:rsidRPr="00161C45">
              <w:rPr>
                <w:rFonts w:eastAsiaTheme="minorHAnsi" w:cs="Arial"/>
                <w:b/>
                <w:sz w:val="18"/>
                <w:szCs w:val="18"/>
                <w:lang w:val="en-US"/>
              </w:rPr>
              <w:t>Limited</w:t>
            </w:r>
            <w:r w:rsidRPr="00161C45">
              <w:rPr>
                <w:rFonts w:eastAsiaTheme="minorHAnsi" w:cs="Arial"/>
                <w:iCs/>
                <w:sz w:val="18"/>
                <w:szCs w:val="18"/>
              </w:rPr>
              <w:t xml:space="preserve"> - the Authority cannot place sufficient reliance on the controls.  Substantive control weaknesses </w:t>
            </w:r>
            <w:proofErr w:type="gramStart"/>
            <w:r w:rsidRPr="00161C45">
              <w:rPr>
                <w:rFonts w:eastAsiaTheme="minorHAnsi" w:cs="Arial"/>
                <w:iCs/>
                <w:sz w:val="18"/>
                <w:szCs w:val="18"/>
              </w:rPr>
              <w:t>exist</w:t>
            </w:r>
            <w:proofErr w:type="gramEnd"/>
          </w:p>
          <w:p w14:paraId="5771307C" w14:textId="13CDC07E" w:rsidR="00B97F2C" w:rsidRPr="0059255B" w:rsidRDefault="00B97F2C" w:rsidP="00724EB2"/>
        </w:tc>
      </w:tr>
    </w:tbl>
    <w:p w14:paraId="6798E85D" w14:textId="07F9CEEC" w:rsidR="00C059FE" w:rsidRDefault="00C059FE">
      <w:pPr>
        <w:rPr>
          <w:rFonts w:cs="Arial"/>
          <w:szCs w:val="16"/>
        </w:rPr>
      </w:pPr>
    </w:p>
    <w:p w14:paraId="1583E09F" w14:textId="77777777" w:rsidR="00C059FE" w:rsidRDefault="00C059FE">
      <w:pPr>
        <w:rPr>
          <w:rFonts w:cs="Arial"/>
          <w:szCs w:val="16"/>
        </w:rPr>
      </w:pPr>
      <w:r>
        <w:rPr>
          <w:rFonts w:cs="Arial"/>
          <w:szCs w:val="16"/>
        </w:rPr>
        <w:br w:type="page"/>
      </w:r>
    </w:p>
    <w:p w14:paraId="7033A2CF" w14:textId="77777777" w:rsidR="00C855B5" w:rsidRDefault="00C855B5">
      <w:pPr>
        <w:rPr>
          <w:rFonts w:cs="Arial"/>
          <w:sz w:val="16"/>
          <w:szCs w:val="16"/>
        </w:rPr>
      </w:pPr>
    </w:p>
    <w:p w14:paraId="0E7B45CE" w14:textId="62B10BB6" w:rsidR="00AB3983" w:rsidRPr="00AB3983" w:rsidRDefault="00AB3983" w:rsidP="00C059FE">
      <w:pPr>
        <w:tabs>
          <w:tab w:val="left" w:pos="2265"/>
        </w:tabs>
        <w:jc w:val="right"/>
        <w:rPr>
          <w:b/>
          <w:bCs/>
          <w:sz w:val="20"/>
        </w:rPr>
      </w:pPr>
      <w:bookmarkStart w:id="1" w:name="_Hlk152773263"/>
      <w:r w:rsidRPr="00AB3983">
        <w:rPr>
          <w:b/>
          <w:bCs/>
          <w:sz w:val="20"/>
        </w:rPr>
        <w:t>Appendix A</w:t>
      </w:r>
    </w:p>
    <w:tbl>
      <w:tblPr>
        <w:tblW w:w="10915" w:type="dxa"/>
        <w:tblInd w:w="-1286" w:type="dxa"/>
        <w:tblLayout w:type="fixed"/>
        <w:tblLook w:val="04A0" w:firstRow="1" w:lastRow="0" w:firstColumn="1" w:lastColumn="0" w:noHBand="0" w:noVBand="1"/>
      </w:tblPr>
      <w:tblGrid>
        <w:gridCol w:w="1702"/>
        <w:gridCol w:w="1559"/>
        <w:gridCol w:w="1701"/>
        <w:gridCol w:w="1559"/>
        <w:gridCol w:w="1134"/>
        <w:gridCol w:w="3260"/>
      </w:tblGrid>
      <w:tr w:rsidR="00786A6F" w:rsidRPr="001B5A2B" w14:paraId="71EFA2D8" w14:textId="77777777" w:rsidTr="001B5A2B">
        <w:trPr>
          <w:trHeight w:val="406"/>
        </w:trPr>
        <w:tc>
          <w:tcPr>
            <w:tcW w:w="10915" w:type="dxa"/>
            <w:gridSpan w:val="6"/>
            <w:tcBorders>
              <w:top w:val="single" w:sz="8" w:space="0" w:color="auto"/>
              <w:left w:val="single" w:sz="8" w:space="0" w:color="auto"/>
              <w:bottom w:val="single" w:sz="4" w:space="0" w:color="auto"/>
              <w:right w:val="single" w:sz="8" w:space="0" w:color="auto"/>
            </w:tcBorders>
            <w:shd w:val="clear" w:color="auto" w:fill="B8CCE4" w:themeFill="accent1" w:themeFillTint="66"/>
          </w:tcPr>
          <w:bookmarkEnd w:id="1"/>
          <w:p w14:paraId="13EFCF47" w14:textId="65E8CC4C" w:rsidR="00786A6F" w:rsidRPr="00260791" w:rsidRDefault="00786A6F" w:rsidP="00786A6F">
            <w:pPr>
              <w:jc w:val="center"/>
              <w:rPr>
                <w:rFonts w:cs="Arial"/>
                <w:b/>
                <w:bCs/>
                <w:color w:val="000000"/>
                <w:sz w:val="18"/>
                <w:szCs w:val="18"/>
                <w:lang w:eastAsia="en-GB"/>
              </w:rPr>
            </w:pPr>
            <w:r w:rsidRPr="00260791">
              <w:rPr>
                <w:rFonts w:cs="Arial"/>
                <w:b/>
                <w:bCs/>
                <w:color w:val="000000"/>
                <w:sz w:val="18"/>
                <w:szCs w:val="18"/>
                <w:lang w:eastAsia="en-GB"/>
              </w:rPr>
              <w:t xml:space="preserve">Chorley Council </w:t>
            </w:r>
          </w:p>
        </w:tc>
      </w:tr>
      <w:tr w:rsidR="001B5A2B" w:rsidRPr="001B5A2B" w14:paraId="56438529" w14:textId="77777777" w:rsidTr="001B5A2B">
        <w:trPr>
          <w:trHeight w:val="720"/>
        </w:trPr>
        <w:tc>
          <w:tcPr>
            <w:tcW w:w="1702" w:type="dxa"/>
            <w:tcBorders>
              <w:top w:val="single" w:sz="8" w:space="0" w:color="auto"/>
              <w:left w:val="single" w:sz="8" w:space="0" w:color="auto"/>
              <w:bottom w:val="single" w:sz="4" w:space="0" w:color="auto"/>
              <w:right w:val="single" w:sz="8" w:space="0" w:color="auto"/>
            </w:tcBorders>
            <w:shd w:val="clear" w:color="auto" w:fill="B8CCE4" w:themeFill="accent1" w:themeFillTint="66"/>
          </w:tcPr>
          <w:p w14:paraId="79F174CE" w14:textId="4E65A71F" w:rsidR="00786A6F" w:rsidRPr="00260791" w:rsidRDefault="00786A6F" w:rsidP="00B200D4">
            <w:pPr>
              <w:rPr>
                <w:rFonts w:cs="Arial"/>
                <w:b/>
                <w:bCs/>
                <w:color w:val="000000"/>
                <w:sz w:val="18"/>
                <w:szCs w:val="18"/>
                <w:lang w:eastAsia="en-GB"/>
              </w:rPr>
            </w:pPr>
            <w:r w:rsidRPr="00260791">
              <w:rPr>
                <w:rFonts w:cs="Arial"/>
                <w:b/>
                <w:bCs/>
                <w:color w:val="000000"/>
                <w:sz w:val="18"/>
                <w:szCs w:val="18"/>
                <w:lang w:eastAsia="en-GB"/>
              </w:rPr>
              <w:t>Directorate</w:t>
            </w:r>
          </w:p>
        </w:tc>
        <w:tc>
          <w:tcPr>
            <w:tcW w:w="1559" w:type="dxa"/>
            <w:tcBorders>
              <w:top w:val="single" w:sz="8" w:space="0" w:color="auto"/>
              <w:left w:val="nil"/>
              <w:bottom w:val="single" w:sz="4" w:space="0" w:color="auto"/>
              <w:right w:val="nil"/>
            </w:tcBorders>
            <w:shd w:val="clear" w:color="auto" w:fill="B8CCE4" w:themeFill="accent1" w:themeFillTint="66"/>
            <w:noWrap/>
          </w:tcPr>
          <w:p w14:paraId="3F1AEAC3" w14:textId="2CC92A7A" w:rsidR="00786A6F" w:rsidRPr="00260791" w:rsidRDefault="00786A6F" w:rsidP="00B200D4">
            <w:pPr>
              <w:rPr>
                <w:rFonts w:cs="Arial"/>
                <w:b/>
                <w:bCs/>
                <w:color w:val="000000"/>
                <w:sz w:val="18"/>
                <w:szCs w:val="18"/>
                <w:lang w:eastAsia="en-GB"/>
              </w:rPr>
            </w:pPr>
            <w:r w:rsidRPr="00260791">
              <w:rPr>
                <w:rFonts w:cs="Arial"/>
                <w:b/>
                <w:bCs/>
                <w:color w:val="000000"/>
                <w:sz w:val="18"/>
                <w:szCs w:val="18"/>
                <w:lang w:eastAsia="en-GB"/>
              </w:rPr>
              <w:t>Service Area</w:t>
            </w:r>
          </w:p>
        </w:tc>
        <w:tc>
          <w:tcPr>
            <w:tcW w:w="1701" w:type="dxa"/>
            <w:tcBorders>
              <w:top w:val="single" w:sz="8" w:space="0" w:color="auto"/>
              <w:left w:val="single" w:sz="8" w:space="0" w:color="auto"/>
              <w:bottom w:val="single" w:sz="4" w:space="0" w:color="auto"/>
              <w:right w:val="single" w:sz="8" w:space="0" w:color="auto"/>
            </w:tcBorders>
            <w:shd w:val="clear" w:color="auto" w:fill="B8CCE4" w:themeFill="accent1" w:themeFillTint="66"/>
          </w:tcPr>
          <w:p w14:paraId="06AD1249" w14:textId="7AAE56D1" w:rsidR="00786A6F" w:rsidRPr="00260791" w:rsidRDefault="00786A6F" w:rsidP="00B200D4">
            <w:pPr>
              <w:rPr>
                <w:rFonts w:cs="Arial"/>
                <w:b/>
                <w:bCs/>
                <w:color w:val="000000"/>
                <w:sz w:val="18"/>
                <w:szCs w:val="18"/>
                <w:lang w:eastAsia="en-GB"/>
              </w:rPr>
            </w:pPr>
            <w:r w:rsidRPr="00260791">
              <w:rPr>
                <w:rFonts w:cs="Arial"/>
                <w:b/>
                <w:bCs/>
                <w:color w:val="000000"/>
                <w:sz w:val="18"/>
                <w:szCs w:val="18"/>
                <w:lang w:eastAsia="en-GB"/>
              </w:rPr>
              <w:t xml:space="preserve">Service Specific Privacy Notice in place </w:t>
            </w:r>
          </w:p>
        </w:tc>
        <w:tc>
          <w:tcPr>
            <w:tcW w:w="1559" w:type="dxa"/>
            <w:tcBorders>
              <w:top w:val="single" w:sz="8" w:space="0" w:color="auto"/>
              <w:left w:val="nil"/>
              <w:bottom w:val="nil"/>
              <w:right w:val="single" w:sz="8" w:space="0" w:color="auto"/>
            </w:tcBorders>
            <w:shd w:val="clear" w:color="auto" w:fill="B8CCE4" w:themeFill="accent1" w:themeFillTint="66"/>
          </w:tcPr>
          <w:p w14:paraId="38A32D06" w14:textId="38A6D355" w:rsidR="00786A6F" w:rsidRPr="00260791" w:rsidRDefault="00786A6F" w:rsidP="00B200D4">
            <w:pPr>
              <w:rPr>
                <w:rFonts w:cs="Arial"/>
                <w:b/>
                <w:bCs/>
                <w:color w:val="000000"/>
                <w:sz w:val="18"/>
                <w:szCs w:val="18"/>
                <w:lang w:eastAsia="en-GB"/>
              </w:rPr>
            </w:pPr>
            <w:r w:rsidRPr="00260791">
              <w:rPr>
                <w:rFonts w:cs="Arial"/>
                <w:b/>
                <w:bCs/>
                <w:color w:val="000000"/>
                <w:sz w:val="18"/>
                <w:szCs w:val="18"/>
                <w:lang w:eastAsia="en-GB"/>
              </w:rPr>
              <w:t>DP requirements at point of collection</w:t>
            </w:r>
          </w:p>
        </w:tc>
        <w:tc>
          <w:tcPr>
            <w:tcW w:w="1134" w:type="dxa"/>
            <w:tcBorders>
              <w:top w:val="single" w:sz="8" w:space="0" w:color="auto"/>
              <w:left w:val="nil"/>
              <w:bottom w:val="nil"/>
              <w:right w:val="single" w:sz="8" w:space="0" w:color="auto"/>
            </w:tcBorders>
            <w:shd w:val="clear" w:color="auto" w:fill="B8CCE4" w:themeFill="accent1" w:themeFillTint="66"/>
          </w:tcPr>
          <w:p w14:paraId="670302FD" w14:textId="767C1F8C" w:rsidR="00786A6F" w:rsidRPr="00260791" w:rsidRDefault="00786A6F" w:rsidP="00B200D4">
            <w:pPr>
              <w:rPr>
                <w:rFonts w:cs="Arial"/>
                <w:b/>
                <w:bCs/>
                <w:color w:val="000000"/>
                <w:sz w:val="18"/>
                <w:szCs w:val="18"/>
                <w:lang w:eastAsia="en-GB"/>
              </w:rPr>
            </w:pPr>
            <w:r w:rsidRPr="00260791">
              <w:rPr>
                <w:rFonts w:cs="Arial"/>
                <w:b/>
                <w:bCs/>
                <w:color w:val="000000"/>
                <w:sz w:val="18"/>
                <w:szCs w:val="18"/>
                <w:lang w:eastAsia="en-GB"/>
              </w:rPr>
              <w:t xml:space="preserve">ROPA correctly populated </w:t>
            </w:r>
          </w:p>
        </w:tc>
        <w:tc>
          <w:tcPr>
            <w:tcW w:w="3260" w:type="dxa"/>
            <w:tcBorders>
              <w:top w:val="single" w:sz="8" w:space="0" w:color="auto"/>
              <w:left w:val="nil"/>
              <w:bottom w:val="nil"/>
              <w:right w:val="single" w:sz="8" w:space="0" w:color="auto"/>
            </w:tcBorders>
            <w:shd w:val="clear" w:color="auto" w:fill="B8CCE4" w:themeFill="accent1" w:themeFillTint="66"/>
          </w:tcPr>
          <w:p w14:paraId="1F9946F2" w14:textId="302E559C" w:rsidR="00786A6F" w:rsidRPr="00260791" w:rsidRDefault="00786A6F" w:rsidP="00B200D4">
            <w:pPr>
              <w:rPr>
                <w:rFonts w:cs="Arial"/>
                <w:b/>
                <w:bCs/>
                <w:color w:val="000000"/>
                <w:sz w:val="18"/>
                <w:szCs w:val="18"/>
                <w:lang w:eastAsia="en-GB"/>
              </w:rPr>
            </w:pPr>
            <w:r w:rsidRPr="00260791">
              <w:rPr>
                <w:rFonts w:cs="Arial"/>
                <w:b/>
                <w:bCs/>
                <w:color w:val="000000"/>
                <w:sz w:val="18"/>
                <w:szCs w:val="18"/>
                <w:lang w:eastAsia="en-GB"/>
              </w:rPr>
              <w:t>Comments</w:t>
            </w:r>
          </w:p>
        </w:tc>
      </w:tr>
      <w:tr w:rsidR="00786A6F" w:rsidRPr="001B5A2B" w14:paraId="123489E1" w14:textId="77777777" w:rsidTr="001B5A2B">
        <w:trPr>
          <w:trHeight w:val="1053"/>
        </w:trPr>
        <w:tc>
          <w:tcPr>
            <w:tcW w:w="1702"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49B940BF" w14:textId="77777777" w:rsidR="00786A6F" w:rsidRPr="00260791" w:rsidRDefault="00786A6F" w:rsidP="00387629">
            <w:pPr>
              <w:rPr>
                <w:rFonts w:cs="Arial"/>
                <w:b/>
                <w:bCs/>
                <w:color w:val="000000"/>
                <w:sz w:val="18"/>
                <w:szCs w:val="18"/>
                <w:lang w:eastAsia="en-GB"/>
              </w:rPr>
            </w:pPr>
            <w:r w:rsidRPr="00260791">
              <w:rPr>
                <w:rFonts w:cs="Arial"/>
                <w:b/>
                <w:bCs/>
                <w:color w:val="000000"/>
                <w:sz w:val="18"/>
                <w:szCs w:val="18"/>
                <w:lang w:eastAsia="en-GB"/>
              </w:rPr>
              <w:t>Planning and Property</w:t>
            </w:r>
          </w:p>
        </w:tc>
        <w:tc>
          <w:tcPr>
            <w:tcW w:w="1559" w:type="dxa"/>
            <w:tcBorders>
              <w:top w:val="single" w:sz="4" w:space="0" w:color="auto"/>
              <w:left w:val="nil"/>
              <w:bottom w:val="single" w:sz="4" w:space="0" w:color="auto"/>
              <w:right w:val="nil"/>
            </w:tcBorders>
            <w:shd w:val="clear" w:color="auto" w:fill="auto"/>
            <w:vAlign w:val="center"/>
            <w:hideMark/>
          </w:tcPr>
          <w:p w14:paraId="62F5BE8B" w14:textId="78BF2F03"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CCTV &amp; Other Surveillance</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89BCE90"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14:paraId="5C502BA6"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0AA76822" w14:textId="65536854" w:rsidR="00786A6F" w:rsidRPr="00260791" w:rsidRDefault="00786A6F" w:rsidP="00786A6F">
            <w:pPr>
              <w:jc w:val="center"/>
              <w:rPr>
                <w:rFonts w:cs="Arial"/>
                <w:color w:val="000000"/>
                <w:sz w:val="18"/>
                <w:szCs w:val="18"/>
                <w:lang w:eastAsia="en-GB"/>
              </w:rPr>
            </w:pPr>
            <w:r w:rsidRPr="00260791">
              <w:rPr>
                <w:rFonts w:cs="Arial"/>
                <w:color w:val="000000"/>
                <w:sz w:val="18"/>
                <w:szCs w:val="18"/>
                <w:lang w:eastAsia="en-GB"/>
              </w:rPr>
              <w:t>Y</w:t>
            </w:r>
          </w:p>
        </w:tc>
        <w:tc>
          <w:tcPr>
            <w:tcW w:w="3260" w:type="dxa"/>
            <w:tcBorders>
              <w:top w:val="single" w:sz="4" w:space="0" w:color="auto"/>
              <w:left w:val="nil"/>
              <w:bottom w:val="single" w:sz="4" w:space="0" w:color="auto"/>
              <w:right w:val="single" w:sz="8" w:space="0" w:color="auto"/>
            </w:tcBorders>
            <w:shd w:val="clear" w:color="auto" w:fill="auto"/>
            <w:hideMark/>
          </w:tcPr>
          <w:p w14:paraId="22A7960F" w14:textId="0F6D1053" w:rsidR="00786A6F" w:rsidRPr="00260791" w:rsidRDefault="00786A6F" w:rsidP="008D72FD">
            <w:pPr>
              <w:rPr>
                <w:rFonts w:cs="Arial"/>
                <w:color w:val="000000"/>
                <w:sz w:val="18"/>
                <w:szCs w:val="18"/>
                <w:lang w:eastAsia="en-GB"/>
              </w:rPr>
            </w:pPr>
            <w:r w:rsidRPr="00260791">
              <w:rPr>
                <w:rFonts w:cs="Arial"/>
                <w:color w:val="000000"/>
                <w:sz w:val="18"/>
                <w:szCs w:val="18"/>
                <w:lang w:eastAsia="en-GB"/>
              </w:rPr>
              <w:t xml:space="preserve">Privacy notice to be </w:t>
            </w:r>
            <w:r w:rsidRPr="00260791">
              <w:rPr>
                <w:rFonts w:cs="Arial"/>
                <w:sz w:val="18"/>
                <w:szCs w:val="18"/>
                <w:lang w:eastAsia="en-GB"/>
              </w:rPr>
              <w:t xml:space="preserve">developed </w:t>
            </w:r>
            <w:r w:rsidR="008D72FD" w:rsidRPr="00260791">
              <w:rPr>
                <w:rFonts w:cs="Arial"/>
                <w:sz w:val="18"/>
                <w:szCs w:val="18"/>
                <w:lang w:eastAsia="en-GB"/>
              </w:rPr>
              <w:t xml:space="preserve">and publish information about CCTV on website. </w:t>
            </w:r>
            <w:r w:rsidRPr="00260791">
              <w:rPr>
                <w:rFonts w:cs="Arial"/>
                <w:color w:val="000000"/>
                <w:sz w:val="18"/>
                <w:szCs w:val="18"/>
                <w:lang w:eastAsia="en-GB"/>
              </w:rPr>
              <w:t xml:space="preserve">Provide alerts to the use of body worn camera. </w:t>
            </w:r>
            <w:r w:rsidRPr="00260791">
              <w:rPr>
                <w:rFonts w:cs="Arial"/>
                <w:sz w:val="18"/>
                <w:szCs w:val="18"/>
                <w:lang w:eastAsia="en-GB"/>
              </w:rPr>
              <w:t>Update CCTV Code of Practice/operating procedures to incorporate body worn camera.</w:t>
            </w:r>
            <w:r w:rsidR="008D72FD" w:rsidRPr="00260791">
              <w:rPr>
                <w:rFonts w:cs="Arial"/>
                <w:sz w:val="18"/>
                <w:szCs w:val="18"/>
                <w:lang w:eastAsia="en-GB"/>
              </w:rPr>
              <w:t xml:space="preserve"> </w:t>
            </w:r>
            <w:r w:rsidRPr="00260791">
              <w:rPr>
                <w:rFonts w:cs="Arial"/>
                <w:color w:val="000000"/>
                <w:sz w:val="18"/>
                <w:szCs w:val="18"/>
                <w:lang w:eastAsia="en-GB"/>
              </w:rPr>
              <w:t xml:space="preserve">Ensure signs are in situ in areas under CCTV surveillance and undertake periodic inspection process. </w:t>
            </w:r>
          </w:p>
        </w:tc>
      </w:tr>
      <w:tr w:rsidR="00786A6F" w:rsidRPr="001B5A2B" w14:paraId="49FC2473" w14:textId="77777777" w:rsidTr="001B5A2B">
        <w:trPr>
          <w:trHeight w:val="635"/>
        </w:trPr>
        <w:tc>
          <w:tcPr>
            <w:tcW w:w="1702" w:type="dxa"/>
            <w:vMerge/>
            <w:tcBorders>
              <w:top w:val="nil"/>
              <w:left w:val="single" w:sz="8" w:space="0" w:color="auto"/>
              <w:bottom w:val="single" w:sz="4" w:space="0" w:color="auto"/>
              <w:right w:val="single" w:sz="8" w:space="0" w:color="auto"/>
            </w:tcBorders>
            <w:vAlign w:val="center"/>
            <w:hideMark/>
          </w:tcPr>
          <w:p w14:paraId="049A3AB5" w14:textId="77777777" w:rsidR="00786A6F" w:rsidRPr="00260791" w:rsidRDefault="00786A6F" w:rsidP="00387629">
            <w:pPr>
              <w:rPr>
                <w:rFonts w:cs="Arial"/>
                <w:color w:val="000000"/>
                <w:sz w:val="18"/>
                <w:szCs w:val="18"/>
                <w:lang w:eastAsia="en-GB"/>
              </w:rPr>
            </w:pPr>
          </w:p>
        </w:tc>
        <w:tc>
          <w:tcPr>
            <w:tcW w:w="1559" w:type="dxa"/>
            <w:tcBorders>
              <w:top w:val="nil"/>
              <w:left w:val="nil"/>
              <w:bottom w:val="single" w:sz="4" w:space="0" w:color="auto"/>
              <w:right w:val="nil"/>
            </w:tcBorders>
            <w:shd w:val="clear" w:color="auto" w:fill="auto"/>
            <w:vAlign w:val="center"/>
            <w:hideMark/>
          </w:tcPr>
          <w:p w14:paraId="2BCAED8C" w14:textId="2DC809A6"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Planning Applications / representations</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2307EBC1"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1559" w:type="dxa"/>
            <w:tcBorders>
              <w:top w:val="nil"/>
              <w:left w:val="nil"/>
              <w:bottom w:val="single" w:sz="4" w:space="0" w:color="auto"/>
              <w:right w:val="single" w:sz="8" w:space="0" w:color="auto"/>
            </w:tcBorders>
            <w:shd w:val="clear" w:color="auto" w:fill="auto"/>
            <w:noWrap/>
            <w:vAlign w:val="center"/>
            <w:hideMark/>
          </w:tcPr>
          <w:p w14:paraId="01EC0111" w14:textId="71D4C47D"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134" w:type="dxa"/>
            <w:tcBorders>
              <w:top w:val="nil"/>
              <w:left w:val="nil"/>
              <w:bottom w:val="single" w:sz="4" w:space="0" w:color="auto"/>
              <w:right w:val="single" w:sz="8" w:space="0" w:color="auto"/>
            </w:tcBorders>
            <w:shd w:val="clear" w:color="auto" w:fill="auto"/>
            <w:noWrap/>
            <w:vAlign w:val="center"/>
            <w:hideMark/>
          </w:tcPr>
          <w:p w14:paraId="55F19442" w14:textId="61DB14D8"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3260" w:type="dxa"/>
            <w:tcBorders>
              <w:top w:val="nil"/>
              <w:left w:val="single" w:sz="8" w:space="0" w:color="auto"/>
              <w:bottom w:val="single" w:sz="4" w:space="0" w:color="000000"/>
              <w:right w:val="single" w:sz="8" w:space="0" w:color="auto"/>
            </w:tcBorders>
            <w:shd w:val="clear" w:color="auto" w:fill="auto"/>
            <w:hideMark/>
          </w:tcPr>
          <w:p w14:paraId="078B05D8" w14:textId="7300B9AA"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 xml:space="preserve">Privacy Notice for planning applications and representations should be finalised &amp; </w:t>
            </w:r>
            <w:r w:rsidR="008D72FD" w:rsidRPr="00260791">
              <w:rPr>
                <w:rFonts w:cs="Arial"/>
                <w:color w:val="000000"/>
                <w:sz w:val="18"/>
                <w:szCs w:val="18"/>
                <w:lang w:eastAsia="en-GB"/>
              </w:rPr>
              <w:t>communicated</w:t>
            </w:r>
            <w:r w:rsidRPr="00260791">
              <w:rPr>
                <w:rFonts w:cs="Arial"/>
                <w:color w:val="000000"/>
                <w:sz w:val="18"/>
                <w:szCs w:val="18"/>
                <w:lang w:eastAsia="en-GB"/>
              </w:rPr>
              <w:t>.</w:t>
            </w:r>
          </w:p>
          <w:p w14:paraId="15FA9A3F" w14:textId="3188A0ED" w:rsidR="00786A6F" w:rsidRPr="00260791" w:rsidRDefault="00786A6F" w:rsidP="00786A6F">
            <w:pPr>
              <w:rPr>
                <w:rFonts w:cs="Arial"/>
                <w:color w:val="000000"/>
                <w:sz w:val="18"/>
                <w:szCs w:val="18"/>
                <w:lang w:eastAsia="en-GB"/>
              </w:rPr>
            </w:pPr>
          </w:p>
        </w:tc>
      </w:tr>
      <w:tr w:rsidR="00786A6F" w:rsidRPr="001B5A2B" w14:paraId="0E91DD97" w14:textId="77777777" w:rsidTr="001B5A2B">
        <w:trPr>
          <w:trHeight w:val="481"/>
        </w:trPr>
        <w:tc>
          <w:tcPr>
            <w:tcW w:w="1702" w:type="dxa"/>
            <w:vMerge/>
            <w:tcBorders>
              <w:top w:val="nil"/>
              <w:left w:val="single" w:sz="8" w:space="0" w:color="auto"/>
              <w:bottom w:val="single" w:sz="4" w:space="0" w:color="auto"/>
              <w:right w:val="single" w:sz="8" w:space="0" w:color="auto"/>
            </w:tcBorders>
            <w:vAlign w:val="center"/>
            <w:hideMark/>
          </w:tcPr>
          <w:p w14:paraId="24D34C9E" w14:textId="77777777" w:rsidR="00786A6F" w:rsidRPr="00260791" w:rsidRDefault="00786A6F" w:rsidP="00387629">
            <w:pPr>
              <w:rPr>
                <w:rFonts w:cs="Arial"/>
                <w:color w:val="000000"/>
                <w:sz w:val="18"/>
                <w:szCs w:val="18"/>
                <w:lang w:eastAsia="en-GB"/>
              </w:rPr>
            </w:pPr>
          </w:p>
        </w:tc>
        <w:tc>
          <w:tcPr>
            <w:tcW w:w="1559" w:type="dxa"/>
            <w:tcBorders>
              <w:top w:val="nil"/>
              <w:left w:val="nil"/>
              <w:bottom w:val="single" w:sz="4" w:space="0" w:color="auto"/>
              <w:right w:val="nil"/>
            </w:tcBorders>
            <w:shd w:val="clear" w:color="auto" w:fill="auto"/>
            <w:vAlign w:val="center"/>
            <w:hideMark/>
          </w:tcPr>
          <w:p w14:paraId="592EFE72" w14:textId="77777777"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Adult Extra Care</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7AE44C54" w14:textId="6DBBEA15"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P</w:t>
            </w:r>
          </w:p>
        </w:tc>
        <w:tc>
          <w:tcPr>
            <w:tcW w:w="1559" w:type="dxa"/>
            <w:tcBorders>
              <w:top w:val="nil"/>
              <w:left w:val="nil"/>
              <w:bottom w:val="single" w:sz="4" w:space="0" w:color="auto"/>
              <w:right w:val="single" w:sz="8" w:space="0" w:color="auto"/>
            </w:tcBorders>
            <w:shd w:val="clear" w:color="auto" w:fill="auto"/>
            <w:noWrap/>
            <w:vAlign w:val="center"/>
            <w:hideMark/>
          </w:tcPr>
          <w:p w14:paraId="23512874"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134" w:type="dxa"/>
            <w:tcBorders>
              <w:top w:val="nil"/>
              <w:left w:val="nil"/>
              <w:bottom w:val="single" w:sz="4" w:space="0" w:color="auto"/>
              <w:right w:val="single" w:sz="8" w:space="0" w:color="auto"/>
            </w:tcBorders>
            <w:shd w:val="clear" w:color="auto" w:fill="auto"/>
            <w:noWrap/>
            <w:vAlign w:val="center"/>
            <w:hideMark/>
          </w:tcPr>
          <w:p w14:paraId="7B89C061"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3260" w:type="dxa"/>
            <w:tcBorders>
              <w:top w:val="nil"/>
              <w:left w:val="nil"/>
              <w:bottom w:val="single" w:sz="4" w:space="0" w:color="auto"/>
              <w:right w:val="single" w:sz="8" w:space="0" w:color="auto"/>
            </w:tcBorders>
            <w:shd w:val="clear" w:color="auto" w:fill="auto"/>
            <w:hideMark/>
          </w:tcPr>
          <w:p w14:paraId="35BBD67E" w14:textId="78CE4B0B"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Tatton Gardens to be added to Privacy Notice.</w:t>
            </w:r>
          </w:p>
          <w:p w14:paraId="7CC0E158" w14:textId="7A309B1E"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ROPA entry required.</w:t>
            </w:r>
          </w:p>
        </w:tc>
      </w:tr>
      <w:tr w:rsidR="00786A6F" w:rsidRPr="001B5A2B" w14:paraId="7FCF0411" w14:textId="77777777" w:rsidTr="001B5A2B">
        <w:trPr>
          <w:trHeight w:val="599"/>
        </w:trPr>
        <w:tc>
          <w:tcPr>
            <w:tcW w:w="1702" w:type="dxa"/>
            <w:vMerge w:val="restart"/>
            <w:tcBorders>
              <w:top w:val="nil"/>
              <w:left w:val="single" w:sz="8" w:space="0" w:color="auto"/>
              <w:bottom w:val="single" w:sz="4" w:space="0" w:color="000000"/>
              <w:right w:val="single" w:sz="8" w:space="0" w:color="auto"/>
            </w:tcBorders>
            <w:shd w:val="clear" w:color="auto" w:fill="auto"/>
            <w:vAlign w:val="center"/>
            <w:hideMark/>
          </w:tcPr>
          <w:p w14:paraId="0CEE9DA2" w14:textId="77777777" w:rsidR="00786A6F" w:rsidRPr="00260791" w:rsidRDefault="00786A6F" w:rsidP="00387629">
            <w:pPr>
              <w:rPr>
                <w:rFonts w:cs="Arial"/>
                <w:b/>
                <w:bCs/>
                <w:color w:val="000000"/>
                <w:sz w:val="18"/>
                <w:szCs w:val="18"/>
                <w:lang w:eastAsia="en-GB"/>
              </w:rPr>
            </w:pPr>
            <w:r w:rsidRPr="00260791">
              <w:rPr>
                <w:rFonts w:cs="Arial"/>
                <w:b/>
                <w:bCs/>
                <w:color w:val="000000"/>
                <w:sz w:val="18"/>
                <w:szCs w:val="18"/>
                <w:lang w:eastAsia="en-GB"/>
              </w:rPr>
              <w:t xml:space="preserve">Customer &amp; Digital </w:t>
            </w:r>
          </w:p>
        </w:tc>
        <w:tc>
          <w:tcPr>
            <w:tcW w:w="1559" w:type="dxa"/>
            <w:tcBorders>
              <w:top w:val="nil"/>
              <w:left w:val="nil"/>
              <w:bottom w:val="single" w:sz="4" w:space="0" w:color="auto"/>
              <w:right w:val="nil"/>
            </w:tcBorders>
            <w:shd w:val="clear" w:color="auto" w:fill="auto"/>
            <w:vAlign w:val="center"/>
            <w:hideMark/>
          </w:tcPr>
          <w:p w14:paraId="39221709" w14:textId="4F6F795A"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 xml:space="preserve">Waste Collections / Green / Medical / Assisted </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6BDA7D2C"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559" w:type="dxa"/>
            <w:tcBorders>
              <w:top w:val="nil"/>
              <w:left w:val="nil"/>
              <w:bottom w:val="single" w:sz="4" w:space="0" w:color="auto"/>
              <w:right w:val="single" w:sz="8" w:space="0" w:color="auto"/>
            </w:tcBorders>
            <w:shd w:val="clear" w:color="auto" w:fill="auto"/>
            <w:noWrap/>
            <w:vAlign w:val="center"/>
            <w:hideMark/>
          </w:tcPr>
          <w:p w14:paraId="3800F712" w14:textId="2FEA4DE8"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134" w:type="dxa"/>
            <w:tcBorders>
              <w:top w:val="nil"/>
              <w:left w:val="nil"/>
              <w:bottom w:val="single" w:sz="4" w:space="0" w:color="auto"/>
              <w:right w:val="single" w:sz="8" w:space="0" w:color="auto"/>
            </w:tcBorders>
            <w:shd w:val="clear" w:color="auto" w:fill="auto"/>
            <w:noWrap/>
            <w:vAlign w:val="center"/>
            <w:hideMark/>
          </w:tcPr>
          <w:p w14:paraId="18135192" w14:textId="3D6161B9"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3260" w:type="dxa"/>
            <w:tcBorders>
              <w:top w:val="nil"/>
              <w:left w:val="nil"/>
              <w:bottom w:val="single" w:sz="4" w:space="0" w:color="auto"/>
              <w:right w:val="single" w:sz="8" w:space="0" w:color="auto"/>
            </w:tcBorders>
            <w:shd w:val="clear" w:color="auto" w:fill="auto"/>
          </w:tcPr>
          <w:p w14:paraId="3471762A" w14:textId="375F57B9" w:rsidR="00786A6F" w:rsidRPr="00260791" w:rsidRDefault="00786A6F" w:rsidP="008C2CC9">
            <w:pPr>
              <w:rPr>
                <w:rFonts w:cs="Arial"/>
                <w:color w:val="000000"/>
                <w:sz w:val="18"/>
                <w:szCs w:val="18"/>
                <w:lang w:eastAsia="en-GB"/>
              </w:rPr>
            </w:pPr>
          </w:p>
        </w:tc>
      </w:tr>
      <w:tr w:rsidR="00786A6F" w:rsidRPr="001B5A2B" w14:paraId="485729B8" w14:textId="77777777" w:rsidTr="001B5A2B">
        <w:trPr>
          <w:trHeight w:val="700"/>
        </w:trPr>
        <w:tc>
          <w:tcPr>
            <w:tcW w:w="1702" w:type="dxa"/>
            <w:vMerge/>
            <w:tcBorders>
              <w:top w:val="nil"/>
              <w:left w:val="single" w:sz="8" w:space="0" w:color="auto"/>
              <w:bottom w:val="single" w:sz="4" w:space="0" w:color="000000"/>
              <w:right w:val="single" w:sz="8" w:space="0" w:color="auto"/>
            </w:tcBorders>
            <w:vAlign w:val="center"/>
            <w:hideMark/>
          </w:tcPr>
          <w:p w14:paraId="64A7A07A" w14:textId="77777777" w:rsidR="00786A6F" w:rsidRPr="00260791" w:rsidRDefault="00786A6F" w:rsidP="00387629">
            <w:pPr>
              <w:rPr>
                <w:rFonts w:cs="Arial"/>
                <w:b/>
                <w:bCs/>
                <w:color w:val="000000"/>
                <w:sz w:val="18"/>
                <w:szCs w:val="18"/>
                <w:lang w:eastAsia="en-GB"/>
              </w:rPr>
            </w:pPr>
          </w:p>
        </w:tc>
        <w:tc>
          <w:tcPr>
            <w:tcW w:w="1559" w:type="dxa"/>
            <w:tcBorders>
              <w:top w:val="nil"/>
              <w:left w:val="nil"/>
              <w:bottom w:val="single" w:sz="4" w:space="0" w:color="auto"/>
              <w:right w:val="nil"/>
            </w:tcBorders>
            <w:shd w:val="clear" w:color="auto" w:fill="auto"/>
            <w:vAlign w:val="center"/>
            <w:hideMark/>
          </w:tcPr>
          <w:p w14:paraId="0DC45A37" w14:textId="5A3FE3F1"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Customer Complaints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C5A70E" w14:textId="41FC09F4" w:rsidR="00786A6F" w:rsidRPr="00260791" w:rsidRDefault="00786A6F" w:rsidP="00786A6F">
            <w:pPr>
              <w:jc w:val="center"/>
              <w:rPr>
                <w:rFonts w:cs="Arial"/>
                <w:color w:val="000000"/>
                <w:sz w:val="18"/>
                <w:szCs w:val="18"/>
                <w:lang w:eastAsia="en-GB"/>
              </w:rPr>
            </w:pPr>
            <w:r w:rsidRPr="00260791">
              <w:rPr>
                <w:rFonts w:cs="Arial"/>
                <w:color w:val="000000"/>
                <w:sz w:val="18"/>
                <w:szCs w:val="18"/>
                <w:lang w:eastAsia="en-GB"/>
              </w:rPr>
              <w:t>N/A</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14:paraId="79A68AF7"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1134" w:type="dxa"/>
            <w:tcBorders>
              <w:top w:val="nil"/>
              <w:left w:val="nil"/>
              <w:bottom w:val="single" w:sz="4" w:space="0" w:color="auto"/>
              <w:right w:val="single" w:sz="8" w:space="0" w:color="auto"/>
            </w:tcBorders>
            <w:shd w:val="clear" w:color="auto" w:fill="auto"/>
            <w:noWrap/>
            <w:vAlign w:val="center"/>
            <w:hideMark/>
          </w:tcPr>
          <w:p w14:paraId="052E1F7E" w14:textId="77777777" w:rsidR="00786A6F" w:rsidRPr="00260791" w:rsidRDefault="00786A6F" w:rsidP="00387629">
            <w:pPr>
              <w:jc w:val="center"/>
              <w:rPr>
                <w:rFonts w:cs="Arial"/>
                <w:color w:val="000000"/>
                <w:sz w:val="18"/>
                <w:szCs w:val="18"/>
                <w:lang w:eastAsia="en-GB"/>
              </w:rPr>
            </w:pPr>
            <w:r w:rsidRPr="00260791">
              <w:rPr>
                <w:rFonts w:cs="Arial"/>
                <w:sz w:val="18"/>
                <w:szCs w:val="18"/>
                <w:lang w:eastAsia="en-GB"/>
              </w:rPr>
              <w:t>N</w:t>
            </w:r>
          </w:p>
        </w:tc>
        <w:tc>
          <w:tcPr>
            <w:tcW w:w="3260" w:type="dxa"/>
            <w:tcBorders>
              <w:top w:val="nil"/>
              <w:left w:val="nil"/>
              <w:bottom w:val="single" w:sz="4" w:space="0" w:color="auto"/>
              <w:right w:val="single" w:sz="8" w:space="0" w:color="auto"/>
            </w:tcBorders>
            <w:shd w:val="clear" w:color="auto" w:fill="auto"/>
            <w:hideMark/>
          </w:tcPr>
          <w:p w14:paraId="65BE15CC" w14:textId="143C50E2" w:rsidR="00786A6F" w:rsidRPr="00260791" w:rsidRDefault="00C139B1" w:rsidP="008C2CC9">
            <w:pPr>
              <w:rPr>
                <w:rFonts w:cs="Arial"/>
                <w:color w:val="FF0000"/>
                <w:sz w:val="18"/>
                <w:szCs w:val="18"/>
                <w:lang w:eastAsia="en-GB"/>
              </w:rPr>
            </w:pPr>
            <w:r w:rsidRPr="00260791">
              <w:rPr>
                <w:rFonts w:cs="Arial"/>
                <w:sz w:val="18"/>
                <w:szCs w:val="18"/>
                <w:lang w:eastAsia="en-GB"/>
              </w:rPr>
              <w:t>Clearly communicate</w:t>
            </w:r>
            <w:r w:rsidR="00B4130A" w:rsidRPr="00260791">
              <w:rPr>
                <w:rFonts w:cs="Arial"/>
                <w:sz w:val="18"/>
                <w:szCs w:val="18"/>
                <w:lang w:eastAsia="en-GB"/>
              </w:rPr>
              <w:t xml:space="preserve"> Privacy Notice </w:t>
            </w:r>
            <w:r w:rsidRPr="00260791">
              <w:rPr>
                <w:rFonts w:cs="Arial"/>
                <w:sz w:val="18"/>
                <w:szCs w:val="18"/>
                <w:lang w:eastAsia="en-GB"/>
              </w:rPr>
              <w:t>in the complaint webpage/data capture form</w:t>
            </w:r>
            <w:r w:rsidR="00B4130A" w:rsidRPr="00260791">
              <w:rPr>
                <w:rFonts w:cs="Arial"/>
                <w:sz w:val="18"/>
                <w:szCs w:val="18"/>
                <w:lang w:eastAsia="en-GB"/>
              </w:rPr>
              <w:t>.</w:t>
            </w:r>
            <w:r w:rsidR="00625CD2" w:rsidRPr="00260791">
              <w:rPr>
                <w:rFonts w:cs="Arial"/>
                <w:sz w:val="18"/>
                <w:szCs w:val="18"/>
                <w:lang w:eastAsia="en-GB"/>
              </w:rPr>
              <w:t xml:space="preserve">  ROPA entry is incomplete.</w:t>
            </w:r>
          </w:p>
        </w:tc>
      </w:tr>
      <w:tr w:rsidR="00786A6F" w:rsidRPr="001B5A2B" w14:paraId="588AA39D" w14:textId="77777777" w:rsidTr="001B5A2B">
        <w:trPr>
          <w:trHeight w:val="562"/>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52E8664A" w14:textId="77777777" w:rsidR="00786A6F" w:rsidRPr="00260791" w:rsidRDefault="00786A6F" w:rsidP="00387629">
            <w:pPr>
              <w:rPr>
                <w:rFonts w:cs="Arial"/>
                <w:b/>
                <w:bCs/>
                <w:color w:val="000000"/>
                <w:sz w:val="18"/>
                <w:szCs w:val="18"/>
                <w:lang w:eastAsia="en-GB"/>
              </w:rPr>
            </w:pPr>
            <w:r w:rsidRPr="00260791">
              <w:rPr>
                <w:rFonts w:cs="Arial"/>
                <w:b/>
                <w:bCs/>
                <w:color w:val="000000"/>
                <w:sz w:val="18"/>
                <w:szCs w:val="18"/>
                <w:lang w:eastAsia="en-GB"/>
              </w:rPr>
              <w:t>Change &amp; Delivery</w:t>
            </w:r>
          </w:p>
        </w:tc>
        <w:tc>
          <w:tcPr>
            <w:tcW w:w="1559" w:type="dxa"/>
            <w:tcBorders>
              <w:top w:val="nil"/>
              <w:left w:val="nil"/>
              <w:bottom w:val="single" w:sz="4" w:space="0" w:color="auto"/>
              <w:right w:val="nil"/>
            </w:tcBorders>
            <w:shd w:val="clear" w:color="auto" w:fill="auto"/>
            <w:noWrap/>
            <w:vAlign w:val="center"/>
            <w:hideMark/>
          </w:tcPr>
          <w:p w14:paraId="38A8F4AF" w14:textId="77777777"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Consultations</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44BFA235"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559" w:type="dxa"/>
            <w:tcBorders>
              <w:top w:val="nil"/>
              <w:left w:val="nil"/>
              <w:bottom w:val="single" w:sz="4" w:space="0" w:color="auto"/>
              <w:right w:val="single" w:sz="8" w:space="0" w:color="auto"/>
            </w:tcBorders>
            <w:shd w:val="clear" w:color="auto" w:fill="auto"/>
            <w:noWrap/>
            <w:vAlign w:val="center"/>
            <w:hideMark/>
          </w:tcPr>
          <w:p w14:paraId="06BEB3C8"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134" w:type="dxa"/>
            <w:tcBorders>
              <w:top w:val="nil"/>
              <w:left w:val="nil"/>
              <w:bottom w:val="single" w:sz="4" w:space="0" w:color="auto"/>
              <w:right w:val="single" w:sz="8" w:space="0" w:color="auto"/>
            </w:tcBorders>
            <w:shd w:val="clear" w:color="auto" w:fill="auto"/>
            <w:noWrap/>
            <w:vAlign w:val="center"/>
            <w:hideMark/>
          </w:tcPr>
          <w:p w14:paraId="5D03C20B" w14:textId="77777777" w:rsidR="00786A6F" w:rsidRPr="00260791" w:rsidRDefault="00786A6F" w:rsidP="00387629">
            <w:pPr>
              <w:jc w:val="center"/>
              <w:rPr>
                <w:rFonts w:cs="Arial"/>
                <w:sz w:val="18"/>
                <w:szCs w:val="18"/>
                <w:lang w:eastAsia="en-GB"/>
              </w:rPr>
            </w:pPr>
            <w:r w:rsidRPr="00260791">
              <w:rPr>
                <w:rFonts w:cs="Arial"/>
                <w:sz w:val="18"/>
                <w:szCs w:val="18"/>
                <w:lang w:eastAsia="en-GB"/>
              </w:rPr>
              <w:t>N</w:t>
            </w:r>
          </w:p>
        </w:tc>
        <w:tc>
          <w:tcPr>
            <w:tcW w:w="3260" w:type="dxa"/>
            <w:tcBorders>
              <w:top w:val="nil"/>
              <w:left w:val="nil"/>
              <w:bottom w:val="single" w:sz="4" w:space="0" w:color="auto"/>
              <w:right w:val="single" w:sz="8" w:space="0" w:color="auto"/>
            </w:tcBorders>
            <w:shd w:val="clear" w:color="auto" w:fill="auto"/>
            <w:hideMark/>
          </w:tcPr>
          <w:p w14:paraId="22169CD0" w14:textId="626431E4" w:rsidR="00786A6F" w:rsidRPr="00260791" w:rsidRDefault="00786A6F" w:rsidP="008C2CC9">
            <w:pPr>
              <w:rPr>
                <w:rFonts w:cs="Arial"/>
                <w:sz w:val="18"/>
                <w:szCs w:val="18"/>
                <w:lang w:eastAsia="en-GB"/>
              </w:rPr>
            </w:pPr>
            <w:r w:rsidRPr="00260791">
              <w:rPr>
                <w:rFonts w:cs="Arial"/>
                <w:sz w:val="18"/>
                <w:szCs w:val="18"/>
                <w:lang w:eastAsia="en-GB"/>
              </w:rPr>
              <w:t xml:space="preserve">ROPA entry does not show that personal data is </w:t>
            </w:r>
            <w:r w:rsidR="008A689F" w:rsidRPr="00260791">
              <w:rPr>
                <w:rFonts w:cs="Arial"/>
                <w:sz w:val="18"/>
                <w:szCs w:val="18"/>
                <w:lang w:eastAsia="en-GB"/>
              </w:rPr>
              <w:t>processed</w:t>
            </w:r>
            <w:r w:rsidRPr="00260791">
              <w:rPr>
                <w:rFonts w:cs="Arial"/>
                <w:sz w:val="18"/>
                <w:szCs w:val="18"/>
                <w:lang w:eastAsia="en-GB"/>
              </w:rPr>
              <w:t>.</w:t>
            </w:r>
          </w:p>
        </w:tc>
      </w:tr>
      <w:tr w:rsidR="00786A6F" w:rsidRPr="001B5A2B" w14:paraId="2289E72F" w14:textId="77777777" w:rsidTr="001B5A2B">
        <w:trPr>
          <w:trHeight w:val="784"/>
        </w:trPr>
        <w:tc>
          <w:tcPr>
            <w:tcW w:w="1702"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59B3A5E2" w14:textId="77777777" w:rsidR="00786A6F" w:rsidRPr="00260791" w:rsidRDefault="00786A6F" w:rsidP="00387629">
            <w:pPr>
              <w:rPr>
                <w:rFonts w:cs="Arial"/>
                <w:b/>
                <w:bCs/>
                <w:color w:val="000000"/>
                <w:sz w:val="18"/>
                <w:szCs w:val="18"/>
                <w:lang w:eastAsia="en-GB"/>
              </w:rPr>
            </w:pPr>
            <w:r w:rsidRPr="00260791">
              <w:rPr>
                <w:rFonts w:cs="Arial"/>
                <w:b/>
                <w:bCs/>
                <w:color w:val="000000"/>
                <w:sz w:val="18"/>
                <w:szCs w:val="18"/>
                <w:lang w:eastAsia="en-GB"/>
              </w:rPr>
              <w:t>Communities</w:t>
            </w:r>
          </w:p>
        </w:tc>
        <w:tc>
          <w:tcPr>
            <w:tcW w:w="1559" w:type="dxa"/>
            <w:tcBorders>
              <w:top w:val="single" w:sz="4" w:space="0" w:color="auto"/>
              <w:left w:val="nil"/>
              <w:bottom w:val="single" w:sz="4" w:space="0" w:color="auto"/>
              <w:right w:val="nil"/>
            </w:tcBorders>
            <w:shd w:val="clear" w:color="auto" w:fill="auto"/>
            <w:vAlign w:val="center"/>
            <w:hideMark/>
          </w:tcPr>
          <w:p w14:paraId="5BEFC5DD" w14:textId="77777777"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Social Prescribing</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886854E"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14:paraId="7BB4C8E4"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618BBE93"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3260" w:type="dxa"/>
            <w:tcBorders>
              <w:top w:val="single" w:sz="4" w:space="0" w:color="auto"/>
              <w:left w:val="nil"/>
              <w:bottom w:val="single" w:sz="4" w:space="0" w:color="auto"/>
              <w:right w:val="single" w:sz="8" w:space="0" w:color="auto"/>
            </w:tcBorders>
            <w:shd w:val="clear" w:color="auto" w:fill="auto"/>
            <w:hideMark/>
          </w:tcPr>
          <w:p w14:paraId="07A2A510" w14:textId="77777777" w:rsidR="00C419F3" w:rsidRPr="00260791" w:rsidRDefault="00C419F3" w:rsidP="008C2CC9">
            <w:pPr>
              <w:rPr>
                <w:rFonts w:cs="Arial"/>
                <w:sz w:val="18"/>
                <w:szCs w:val="18"/>
                <w:lang w:eastAsia="en-GB"/>
              </w:rPr>
            </w:pPr>
            <w:r w:rsidRPr="00260791">
              <w:rPr>
                <w:rFonts w:cs="Arial"/>
                <w:sz w:val="18"/>
                <w:szCs w:val="18"/>
                <w:lang w:eastAsia="en-GB"/>
              </w:rPr>
              <w:t xml:space="preserve">Privacy notice to be developed. </w:t>
            </w:r>
          </w:p>
          <w:p w14:paraId="2950F9BF" w14:textId="5C191BAE" w:rsidR="00786A6F" w:rsidRPr="00260791" w:rsidRDefault="00C419F3" w:rsidP="008C2CC9">
            <w:pPr>
              <w:rPr>
                <w:rFonts w:cs="Arial"/>
                <w:color w:val="000000"/>
                <w:sz w:val="18"/>
                <w:szCs w:val="18"/>
                <w:lang w:eastAsia="en-GB"/>
              </w:rPr>
            </w:pPr>
            <w:r w:rsidRPr="00260791">
              <w:rPr>
                <w:rFonts w:cs="Arial"/>
                <w:sz w:val="18"/>
                <w:szCs w:val="18"/>
                <w:lang w:eastAsia="en-GB"/>
              </w:rPr>
              <w:t>I</w:t>
            </w:r>
            <w:r w:rsidR="00786A6F" w:rsidRPr="00260791">
              <w:rPr>
                <w:rFonts w:cs="Arial"/>
                <w:sz w:val="18"/>
                <w:szCs w:val="18"/>
                <w:lang w:eastAsia="en-GB"/>
              </w:rPr>
              <w:t>nsufficient information currently provided.  Develop script for social prescribers to ensure consistent provision of privacy information and consent notification.</w:t>
            </w:r>
          </w:p>
        </w:tc>
      </w:tr>
      <w:tr w:rsidR="00786A6F" w:rsidRPr="001B5A2B" w14:paraId="6DD825E7" w14:textId="77777777" w:rsidTr="001B5A2B">
        <w:trPr>
          <w:trHeight w:val="540"/>
        </w:trPr>
        <w:tc>
          <w:tcPr>
            <w:tcW w:w="1702" w:type="dxa"/>
            <w:vMerge/>
            <w:tcBorders>
              <w:top w:val="nil"/>
              <w:left w:val="single" w:sz="8" w:space="0" w:color="auto"/>
              <w:bottom w:val="single" w:sz="4" w:space="0" w:color="auto"/>
              <w:right w:val="single" w:sz="8" w:space="0" w:color="auto"/>
            </w:tcBorders>
            <w:vAlign w:val="center"/>
            <w:hideMark/>
          </w:tcPr>
          <w:p w14:paraId="1F76C4E7" w14:textId="77777777" w:rsidR="00786A6F" w:rsidRPr="00260791" w:rsidRDefault="00786A6F" w:rsidP="00387629">
            <w:pPr>
              <w:rPr>
                <w:rFonts w:cs="Arial"/>
                <w:b/>
                <w:bCs/>
                <w:color w:val="000000"/>
                <w:sz w:val="18"/>
                <w:szCs w:val="18"/>
                <w:lang w:eastAsia="en-GB"/>
              </w:rPr>
            </w:pPr>
          </w:p>
        </w:tc>
        <w:tc>
          <w:tcPr>
            <w:tcW w:w="1559" w:type="dxa"/>
            <w:tcBorders>
              <w:top w:val="nil"/>
              <w:left w:val="nil"/>
              <w:bottom w:val="single" w:sz="4" w:space="0" w:color="auto"/>
              <w:right w:val="nil"/>
            </w:tcBorders>
            <w:shd w:val="clear" w:color="auto" w:fill="auto"/>
            <w:vAlign w:val="center"/>
            <w:hideMark/>
          </w:tcPr>
          <w:p w14:paraId="66DC7C5B" w14:textId="77777777" w:rsidR="00C419F3" w:rsidRPr="00260791" w:rsidRDefault="00786A6F" w:rsidP="008C2CC9">
            <w:pPr>
              <w:rPr>
                <w:rFonts w:cs="Arial"/>
                <w:color w:val="000000"/>
                <w:sz w:val="18"/>
                <w:szCs w:val="18"/>
                <w:lang w:eastAsia="en-GB"/>
              </w:rPr>
            </w:pPr>
            <w:proofErr w:type="gramStart"/>
            <w:r w:rsidRPr="00260791">
              <w:rPr>
                <w:rFonts w:cs="Arial"/>
                <w:color w:val="000000"/>
                <w:sz w:val="18"/>
                <w:szCs w:val="18"/>
                <w:lang w:eastAsia="en-GB"/>
              </w:rPr>
              <w:t xml:space="preserve">Activities </w:t>
            </w:r>
            <w:r w:rsidR="00C419F3" w:rsidRPr="00260791">
              <w:rPr>
                <w:rFonts w:cs="Arial"/>
                <w:color w:val="000000"/>
                <w:sz w:val="18"/>
                <w:szCs w:val="18"/>
                <w:lang w:eastAsia="en-GB"/>
              </w:rPr>
              <w:t xml:space="preserve"> -</w:t>
            </w:r>
            <w:proofErr w:type="gramEnd"/>
            <w:r w:rsidR="00C419F3" w:rsidRPr="00260791">
              <w:rPr>
                <w:rFonts w:cs="Arial"/>
                <w:color w:val="000000"/>
                <w:sz w:val="18"/>
                <w:szCs w:val="18"/>
                <w:lang w:eastAsia="en-GB"/>
              </w:rPr>
              <w:t xml:space="preserve"> Health and Wellbeing:</w:t>
            </w:r>
          </w:p>
          <w:p w14:paraId="4886D2C7" w14:textId="77777777"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Courses</w:t>
            </w:r>
          </w:p>
          <w:p w14:paraId="587AA7EA" w14:textId="77777777" w:rsidR="00C419F3" w:rsidRPr="00260791" w:rsidRDefault="00C419F3" w:rsidP="008C2CC9">
            <w:pPr>
              <w:rPr>
                <w:rFonts w:cs="Arial"/>
                <w:color w:val="000000"/>
                <w:sz w:val="18"/>
                <w:szCs w:val="18"/>
                <w:lang w:eastAsia="en-GB"/>
              </w:rPr>
            </w:pPr>
            <w:r w:rsidRPr="00260791">
              <w:rPr>
                <w:rFonts w:cs="Arial"/>
                <w:color w:val="000000"/>
                <w:sz w:val="18"/>
                <w:szCs w:val="18"/>
                <w:lang w:eastAsia="en-GB"/>
              </w:rPr>
              <w:t>Weight Management</w:t>
            </w:r>
          </w:p>
          <w:p w14:paraId="2A6C88B1" w14:textId="024BA435" w:rsidR="00C419F3" w:rsidRPr="00260791" w:rsidRDefault="00C419F3" w:rsidP="008C2CC9">
            <w:pPr>
              <w:rPr>
                <w:rFonts w:cs="Arial"/>
                <w:color w:val="000000"/>
                <w:sz w:val="18"/>
                <w:szCs w:val="18"/>
                <w:lang w:eastAsia="en-GB"/>
              </w:rPr>
            </w:pP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20C4BFAD" w14:textId="3C8DFCF8" w:rsidR="00786A6F" w:rsidRPr="00260791" w:rsidRDefault="00C419F3" w:rsidP="00387629">
            <w:pPr>
              <w:jc w:val="center"/>
              <w:rPr>
                <w:rFonts w:cs="Arial"/>
                <w:color w:val="000000"/>
                <w:sz w:val="18"/>
                <w:szCs w:val="18"/>
                <w:lang w:eastAsia="en-GB"/>
              </w:rPr>
            </w:pPr>
            <w:r w:rsidRPr="00260791">
              <w:rPr>
                <w:rFonts w:cs="Arial"/>
                <w:color w:val="000000"/>
                <w:sz w:val="18"/>
                <w:szCs w:val="18"/>
                <w:lang w:eastAsia="en-GB"/>
              </w:rPr>
              <w:t>Y</w:t>
            </w:r>
          </w:p>
        </w:tc>
        <w:tc>
          <w:tcPr>
            <w:tcW w:w="1559" w:type="dxa"/>
            <w:tcBorders>
              <w:top w:val="nil"/>
              <w:left w:val="nil"/>
              <w:bottom w:val="single" w:sz="4" w:space="0" w:color="auto"/>
              <w:right w:val="single" w:sz="8" w:space="0" w:color="auto"/>
            </w:tcBorders>
            <w:shd w:val="clear" w:color="auto" w:fill="auto"/>
            <w:noWrap/>
            <w:vAlign w:val="center"/>
            <w:hideMark/>
          </w:tcPr>
          <w:p w14:paraId="36FA0D5D" w14:textId="35CFC42E" w:rsidR="00786A6F" w:rsidRPr="00260791" w:rsidRDefault="00C419F3" w:rsidP="00387629">
            <w:pPr>
              <w:jc w:val="center"/>
              <w:rPr>
                <w:rFonts w:cs="Arial"/>
                <w:color w:val="000000"/>
                <w:sz w:val="18"/>
                <w:szCs w:val="18"/>
                <w:lang w:eastAsia="en-GB"/>
              </w:rPr>
            </w:pPr>
            <w:r w:rsidRPr="00260791">
              <w:rPr>
                <w:rFonts w:cs="Arial"/>
                <w:color w:val="000000"/>
                <w:sz w:val="18"/>
                <w:szCs w:val="18"/>
                <w:lang w:eastAsia="en-GB"/>
              </w:rPr>
              <w:t>P</w:t>
            </w:r>
          </w:p>
        </w:tc>
        <w:tc>
          <w:tcPr>
            <w:tcW w:w="1134" w:type="dxa"/>
            <w:tcBorders>
              <w:top w:val="nil"/>
              <w:left w:val="nil"/>
              <w:bottom w:val="single" w:sz="4" w:space="0" w:color="auto"/>
              <w:right w:val="single" w:sz="8" w:space="0" w:color="auto"/>
            </w:tcBorders>
            <w:shd w:val="clear" w:color="auto" w:fill="auto"/>
            <w:noWrap/>
            <w:vAlign w:val="center"/>
            <w:hideMark/>
          </w:tcPr>
          <w:p w14:paraId="31DF877F"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3260" w:type="dxa"/>
            <w:tcBorders>
              <w:top w:val="nil"/>
              <w:left w:val="nil"/>
              <w:bottom w:val="single" w:sz="4" w:space="0" w:color="auto"/>
              <w:right w:val="single" w:sz="8" w:space="0" w:color="auto"/>
            </w:tcBorders>
            <w:shd w:val="clear" w:color="auto" w:fill="auto"/>
            <w:hideMark/>
          </w:tcPr>
          <w:p w14:paraId="17031F65" w14:textId="6B994898" w:rsidR="00786A6F" w:rsidRPr="00260791" w:rsidRDefault="008A689F" w:rsidP="008C2CC9">
            <w:pPr>
              <w:rPr>
                <w:rFonts w:cs="Arial"/>
                <w:color w:val="000000"/>
                <w:sz w:val="18"/>
                <w:szCs w:val="18"/>
                <w:lang w:eastAsia="en-GB"/>
              </w:rPr>
            </w:pPr>
            <w:r w:rsidRPr="00260791">
              <w:rPr>
                <w:rFonts w:cs="Arial"/>
                <w:color w:val="000000"/>
                <w:sz w:val="18"/>
                <w:szCs w:val="18"/>
                <w:lang w:eastAsia="en-GB"/>
              </w:rPr>
              <w:t>Include</w:t>
            </w:r>
            <w:r w:rsidR="00625CD2" w:rsidRPr="00260791">
              <w:rPr>
                <w:rFonts w:cs="Arial"/>
                <w:color w:val="000000"/>
                <w:sz w:val="18"/>
                <w:szCs w:val="18"/>
                <w:lang w:eastAsia="en-GB"/>
              </w:rPr>
              <w:t xml:space="preserve"> Privacy Notice </w:t>
            </w:r>
            <w:r w:rsidRPr="00260791">
              <w:rPr>
                <w:rFonts w:cs="Arial"/>
                <w:color w:val="000000"/>
                <w:sz w:val="18"/>
                <w:szCs w:val="18"/>
                <w:lang w:eastAsia="en-GB"/>
              </w:rPr>
              <w:t xml:space="preserve">in the course booking form (Event Brite).  </w:t>
            </w:r>
            <w:r w:rsidR="00C419F3" w:rsidRPr="00260791">
              <w:rPr>
                <w:rFonts w:cs="Arial"/>
                <w:color w:val="000000"/>
                <w:sz w:val="18"/>
                <w:szCs w:val="18"/>
                <w:lang w:eastAsia="en-GB"/>
              </w:rPr>
              <w:t>ROPA entry required</w:t>
            </w:r>
            <w:r w:rsidR="00786A6F" w:rsidRPr="00260791">
              <w:rPr>
                <w:rFonts w:cs="Arial"/>
                <w:color w:val="000000"/>
                <w:sz w:val="18"/>
                <w:szCs w:val="18"/>
                <w:lang w:eastAsia="en-GB"/>
              </w:rPr>
              <w:t>.</w:t>
            </w:r>
          </w:p>
        </w:tc>
      </w:tr>
      <w:tr w:rsidR="00786A6F" w:rsidRPr="001B5A2B" w14:paraId="55A82CDC" w14:textId="77777777" w:rsidTr="001B5A2B">
        <w:trPr>
          <w:trHeight w:val="559"/>
        </w:trPr>
        <w:tc>
          <w:tcPr>
            <w:tcW w:w="1702" w:type="dxa"/>
            <w:vMerge/>
            <w:tcBorders>
              <w:top w:val="nil"/>
              <w:left w:val="single" w:sz="8" w:space="0" w:color="auto"/>
              <w:bottom w:val="single" w:sz="4" w:space="0" w:color="auto"/>
              <w:right w:val="single" w:sz="8" w:space="0" w:color="auto"/>
            </w:tcBorders>
            <w:vAlign w:val="center"/>
            <w:hideMark/>
          </w:tcPr>
          <w:p w14:paraId="086F754F" w14:textId="77777777" w:rsidR="00786A6F" w:rsidRPr="00260791" w:rsidRDefault="00786A6F" w:rsidP="00387629">
            <w:pPr>
              <w:rPr>
                <w:rFonts w:cs="Arial"/>
                <w:b/>
                <w:bCs/>
                <w:color w:val="000000"/>
                <w:sz w:val="18"/>
                <w:szCs w:val="18"/>
                <w:lang w:eastAsia="en-GB"/>
              </w:rPr>
            </w:pPr>
          </w:p>
        </w:tc>
        <w:tc>
          <w:tcPr>
            <w:tcW w:w="1559" w:type="dxa"/>
            <w:tcBorders>
              <w:top w:val="nil"/>
              <w:left w:val="nil"/>
              <w:bottom w:val="single" w:sz="4" w:space="0" w:color="auto"/>
              <w:right w:val="nil"/>
            </w:tcBorders>
            <w:shd w:val="clear" w:color="auto" w:fill="auto"/>
            <w:vAlign w:val="center"/>
            <w:hideMark/>
          </w:tcPr>
          <w:p w14:paraId="36F409D4" w14:textId="77777777"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Homelessness</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4B29D159"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559" w:type="dxa"/>
            <w:tcBorders>
              <w:top w:val="nil"/>
              <w:left w:val="nil"/>
              <w:bottom w:val="single" w:sz="4" w:space="0" w:color="auto"/>
              <w:right w:val="single" w:sz="8" w:space="0" w:color="auto"/>
            </w:tcBorders>
            <w:shd w:val="clear" w:color="auto" w:fill="auto"/>
            <w:noWrap/>
            <w:vAlign w:val="center"/>
            <w:hideMark/>
          </w:tcPr>
          <w:p w14:paraId="1E511A2D"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134" w:type="dxa"/>
            <w:tcBorders>
              <w:top w:val="nil"/>
              <w:left w:val="nil"/>
              <w:bottom w:val="single" w:sz="4" w:space="0" w:color="auto"/>
              <w:right w:val="single" w:sz="8" w:space="0" w:color="auto"/>
            </w:tcBorders>
            <w:shd w:val="clear" w:color="auto" w:fill="auto"/>
            <w:noWrap/>
            <w:vAlign w:val="center"/>
            <w:hideMark/>
          </w:tcPr>
          <w:p w14:paraId="2865F7D5" w14:textId="22D4A33E" w:rsidR="00786A6F" w:rsidRPr="00260791" w:rsidRDefault="008A689F" w:rsidP="00387629">
            <w:pPr>
              <w:jc w:val="center"/>
              <w:rPr>
                <w:rFonts w:cs="Arial"/>
                <w:color w:val="000000"/>
                <w:sz w:val="18"/>
                <w:szCs w:val="18"/>
                <w:lang w:eastAsia="en-GB"/>
              </w:rPr>
            </w:pPr>
            <w:r w:rsidRPr="00260791">
              <w:rPr>
                <w:rFonts w:cs="Arial"/>
                <w:sz w:val="18"/>
                <w:szCs w:val="18"/>
                <w:lang w:eastAsia="en-GB"/>
              </w:rPr>
              <w:t>Y</w:t>
            </w:r>
          </w:p>
        </w:tc>
        <w:tc>
          <w:tcPr>
            <w:tcW w:w="3260" w:type="dxa"/>
            <w:tcBorders>
              <w:top w:val="nil"/>
              <w:left w:val="nil"/>
              <w:bottom w:val="single" w:sz="4" w:space="0" w:color="auto"/>
              <w:right w:val="single" w:sz="8" w:space="0" w:color="auto"/>
            </w:tcBorders>
            <w:shd w:val="clear" w:color="auto" w:fill="auto"/>
          </w:tcPr>
          <w:p w14:paraId="63E4A559" w14:textId="27AF6E47" w:rsidR="00786A6F" w:rsidRPr="00260791" w:rsidRDefault="00786A6F" w:rsidP="008C2CC9">
            <w:pPr>
              <w:rPr>
                <w:rFonts w:cs="Arial"/>
                <w:color w:val="000000"/>
                <w:sz w:val="18"/>
                <w:szCs w:val="18"/>
                <w:lang w:eastAsia="en-GB"/>
              </w:rPr>
            </w:pPr>
          </w:p>
        </w:tc>
      </w:tr>
      <w:tr w:rsidR="00E45A2E" w:rsidRPr="001B5A2B" w14:paraId="5DAFA980" w14:textId="77777777" w:rsidTr="00E45A2E">
        <w:trPr>
          <w:trHeight w:val="564"/>
        </w:trPr>
        <w:tc>
          <w:tcPr>
            <w:tcW w:w="1702" w:type="dxa"/>
            <w:vMerge w:val="restart"/>
            <w:tcBorders>
              <w:top w:val="single" w:sz="4" w:space="0" w:color="auto"/>
              <w:left w:val="single" w:sz="8" w:space="0" w:color="auto"/>
              <w:bottom w:val="single" w:sz="4" w:space="0" w:color="auto"/>
              <w:right w:val="single" w:sz="8" w:space="0" w:color="auto"/>
            </w:tcBorders>
            <w:vAlign w:val="center"/>
            <w:hideMark/>
          </w:tcPr>
          <w:p w14:paraId="2FCDD27C" w14:textId="1406AEE7" w:rsidR="00786A6F" w:rsidRPr="00260791" w:rsidRDefault="001B5A2B" w:rsidP="00387629">
            <w:pPr>
              <w:rPr>
                <w:rFonts w:cs="Arial"/>
                <w:b/>
                <w:bCs/>
                <w:color w:val="000000"/>
                <w:sz w:val="18"/>
                <w:szCs w:val="18"/>
                <w:lang w:eastAsia="en-GB"/>
              </w:rPr>
            </w:pPr>
            <w:r w:rsidRPr="00260791">
              <w:rPr>
                <w:rFonts w:cs="Arial"/>
                <w:sz w:val="18"/>
                <w:szCs w:val="18"/>
              </w:rPr>
              <w:br w:type="page"/>
            </w:r>
          </w:p>
        </w:tc>
        <w:tc>
          <w:tcPr>
            <w:tcW w:w="1559" w:type="dxa"/>
            <w:tcBorders>
              <w:top w:val="single" w:sz="4" w:space="0" w:color="auto"/>
              <w:left w:val="nil"/>
              <w:bottom w:val="single" w:sz="4" w:space="0" w:color="auto"/>
              <w:right w:val="nil"/>
            </w:tcBorders>
            <w:shd w:val="clear" w:color="auto" w:fill="auto"/>
            <w:vAlign w:val="center"/>
            <w:hideMark/>
          </w:tcPr>
          <w:p w14:paraId="06109B5E" w14:textId="69496CE9"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D</w:t>
            </w:r>
            <w:r w:rsidR="00C419F3" w:rsidRPr="00260791">
              <w:rPr>
                <w:rFonts w:cs="Arial"/>
                <w:color w:val="000000"/>
                <w:sz w:val="18"/>
                <w:szCs w:val="18"/>
                <w:lang w:eastAsia="en-GB"/>
              </w:rPr>
              <w:t xml:space="preserve">isabled </w:t>
            </w:r>
            <w:r w:rsidRPr="00260791">
              <w:rPr>
                <w:rFonts w:cs="Arial"/>
                <w:color w:val="000000"/>
                <w:sz w:val="18"/>
                <w:szCs w:val="18"/>
                <w:lang w:eastAsia="en-GB"/>
              </w:rPr>
              <w:t>F</w:t>
            </w:r>
            <w:r w:rsidR="00C419F3" w:rsidRPr="00260791">
              <w:rPr>
                <w:rFonts w:cs="Arial"/>
                <w:color w:val="000000"/>
                <w:sz w:val="18"/>
                <w:szCs w:val="18"/>
                <w:lang w:eastAsia="en-GB"/>
              </w:rPr>
              <w:t>acilities</w:t>
            </w:r>
            <w:r w:rsidRPr="00260791">
              <w:rPr>
                <w:rFonts w:cs="Arial"/>
                <w:color w:val="000000"/>
                <w:sz w:val="18"/>
                <w:szCs w:val="18"/>
                <w:lang w:eastAsia="en-GB"/>
              </w:rPr>
              <w:t xml:space="preserve"> Grant</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6252117"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14:paraId="19735530"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7897C024"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3260" w:type="dxa"/>
            <w:tcBorders>
              <w:top w:val="single" w:sz="4" w:space="0" w:color="auto"/>
              <w:left w:val="nil"/>
              <w:bottom w:val="single" w:sz="4" w:space="0" w:color="auto"/>
              <w:right w:val="single" w:sz="8" w:space="0" w:color="auto"/>
            </w:tcBorders>
            <w:shd w:val="clear" w:color="auto" w:fill="auto"/>
          </w:tcPr>
          <w:p w14:paraId="2284DA19" w14:textId="40E411F1" w:rsidR="00786A6F" w:rsidRPr="00260791" w:rsidRDefault="00786A6F" w:rsidP="008C2CC9">
            <w:pPr>
              <w:rPr>
                <w:rFonts w:cs="Arial"/>
                <w:color w:val="000000"/>
                <w:sz w:val="18"/>
                <w:szCs w:val="18"/>
                <w:lang w:eastAsia="en-GB"/>
              </w:rPr>
            </w:pPr>
          </w:p>
        </w:tc>
      </w:tr>
      <w:tr w:rsidR="00E45A2E" w:rsidRPr="001B5A2B" w14:paraId="5B042903" w14:textId="77777777" w:rsidTr="00E45A2E">
        <w:trPr>
          <w:trHeight w:val="544"/>
        </w:trPr>
        <w:tc>
          <w:tcPr>
            <w:tcW w:w="1702" w:type="dxa"/>
            <w:vMerge/>
            <w:tcBorders>
              <w:top w:val="nil"/>
              <w:left w:val="single" w:sz="8" w:space="0" w:color="auto"/>
              <w:bottom w:val="single" w:sz="4" w:space="0" w:color="auto"/>
              <w:right w:val="single" w:sz="8" w:space="0" w:color="auto"/>
            </w:tcBorders>
            <w:vAlign w:val="center"/>
            <w:hideMark/>
          </w:tcPr>
          <w:p w14:paraId="37068B16" w14:textId="77777777" w:rsidR="00786A6F" w:rsidRPr="00260791" w:rsidRDefault="00786A6F" w:rsidP="00387629">
            <w:pPr>
              <w:rPr>
                <w:rFonts w:cs="Arial"/>
                <w:b/>
                <w:bCs/>
                <w:color w:val="000000"/>
                <w:sz w:val="18"/>
                <w:szCs w:val="18"/>
                <w:lang w:eastAsia="en-GB"/>
              </w:rPr>
            </w:pPr>
          </w:p>
        </w:tc>
        <w:tc>
          <w:tcPr>
            <w:tcW w:w="1559" w:type="dxa"/>
            <w:tcBorders>
              <w:top w:val="nil"/>
              <w:left w:val="nil"/>
              <w:bottom w:val="single" w:sz="4" w:space="0" w:color="auto"/>
              <w:right w:val="nil"/>
            </w:tcBorders>
            <w:shd w:val="clear" w:color="auto" w:fill="auto"/>
            <w:vAlign w:val="center"/>
            <w:hideMark/>
          </w:tcPr>
          <w:p w14:paraId="1112A0F0" w14:textId="77777777"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Minor Adaptions Grant</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12B4D7C7" w14:textId="77777777" w:rsidR="00786A6F" w:rsidRPr="00260791" w:rsidRDefault="00786A6F" w:rsidP="00387629">
            <w:pPr>
              <w:jc w:val="center"/>
              <w:rPr>
                <w:rFonts w:cs="Arial"/>
                <w:color w:val="000000"/>
                <w:sz w:val="18"/>
                <w:szCs w:val="18"/>
                <w:lang w:eastAsia="en-GB"/>
              </w:rPr>
            </w:pPr>
            <w:r w:rsidRPr="00260791">
              <w:rPr>
                <w:rFonts w:cs="Arial"/>
                <w:sz w:val="18"/>
                <w:szCs w:val="18"/>
                <w:lang w:eastAsia="en-GB"/>
              </w:rPr>
              <w:t>N/A</w:t>
            </w:r>
          </w:p>
        </w:tc>
        <w:tc>
          <w:tcPr>
            <w:tcW w:w="1559" w:type="dxa"/>
            <w:tcBorders>
              <w:top w:val="nil"/>
              <w:left w:val="nil"/>
              <w:bottom w:val="single" w:sz="4" w:space="0" w:color="auto"/>
              <w:right w:val="single" w:sz="8" w:space="0" w:color="auto"/>
            </w:tcBorders>
            <w:shd w:val="clear" w:color="auto" w:fill="auto"/>
            <w:noWrap/>
            <w:vAlign w:val="center"/>
            <w:hideMark/>
          </w:tcPr>
          <w:p w14:paraId="3EC6B6CC"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1134" w:type="dxa"/>
            <w:tcBorders>
              <w:top w:val="nil"/>
              <w:left w:val="nil"/>
              <w:bottom w:val="single" w:sz="4" w:space="0" w:color="auto"/>
              <w:right w:val="single" w:sz="8" w:space="0" w:color="auto"/>
            </w:tcBorders>
            <w:shd w:val="clear" w:color="auto" w:fill="auto"/>
            <w:noWrap/>
            <w:vAlign w:val="center"/>
            <w:hideMark/>
          </w:tcPr>
          <w:p w14:paraId="685F9137"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N</w:t>
            </w:r>
          </w:p>
        </w:tc>
        <w:tc>
          <w:tcPr>
            <w:tcW w:w="3260" w:type="dxa"/>
            <w:tcBorders>
              <w:top w:val="nil"/>
              <w:left w:val="nil"/>
              <w:bottom w:val="single" w:sz="4" w:space="0" w:color="auto"/>
              <w:right w:val="single" w:sz="8" w:space="0" w:color="auto"/>
            </w:tcBorders>
            <w:shd w:val="clear" w:color="auto" w:fill="auto"/>
            <w:hideMark/>
          </w:tcPr>
          <w:p w14:paraId="45AB6310" w14:textId="77777777"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 xml:space="preserve">Privacy Notice should be issued following receipt of personal details from LCC. ROPA entry required. </w:t>
            </w:r>
          </w:p>
        </w:tc>
      </w:tr>
      <w:tr w:rsidR="00E45A2E" w:rsidRPr="001B5A2B" w14:paraId="241DFC87" w14:textId="77777777" w:rsidTr="00E45A2E">
        <w:trPr>
          <w:trHeight w:val="549"/>
        </w:trPr>
        <w:tc>
          <w:tcPr>
            <w:tcW w:w="1702" w:type="dxa"/>
            <w:vMerge w:val="restart"/>
            <w:tcBorders>
              <w:top w:val="nil"/>
              <w:left w:val="single" w:sz="8" w:space="0" w:color="auto"/>
              <w:bottom w:val="single" w:sz="8" w:space="0" w:color="000000"/>
              <w:right w:val="single" w:sz="8" w:space="0" w:color="auto"/>
            </w:tcBorders>
            <w:shd w:val="clear" w:color="auto" w:fill="auto"/>
            <w:vAlign w:val="center"/>
            <w:hideMark/>
          </w:tcPr>
          <w:p w14:paraId="49A64DE0" w14:textId="77777777" w:rsidR="00786A6F" w:rsidRPr="00260791" w:rsidRDefault="00786A6F" w:rsidP="00387629">
            <w:pPr>
              <w:rPr>
                <w:rFonts w:cs="Arial"/>
                <w:b/>
                <w:bCs/>
                <w:color w:val="000000"/>
                <w:sz w:val="18"/>
                <w:szCs w:val="18"/>
                <w:lang w:eastAsia="en-GB"/>
              </w:rPr>
            </w:pPr>
            <w:r w:rsidRPr="00260791">
              <w:rPr>
                <w:rFonts w:cs="Arial"/>
                <w:b/>
                <w:bCs/>
                <w:color w:val="000000"/>
                <w:sz w:val="18"/>
                <w:szCs w:val="18"/>
                <w:lang w:eastAsia="en-GB"/>
              </w:rPr>
              <w:t>Communications and Visitor Economy</w:t>
            </w:r>
          </w:p>
        </w:tc>
        <w:tc>
          <w:tcPr>
            <w:tcW w:w="1559" w:type="dxa"/>
            <w:tcBorders>
              <w:top w:val="nil"/>
              <w:left w:val="nil"/>
              <w:bottom w:val="single" w:sz="4" w:space="0" w:color="auto"/>
              <w:right w:val="nil"/>
            </w:tcBorders>
            <w:shd w:val="clear" w:color="auto" w:fill="auto"/>
            <w:noWrap/>
            <w:vAlign w:val="center"/>
            <w:hideMark/>
          </w:tcPr>
          <w:p w14:paraId="0C0678E6" w14:textId="77777777"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Events</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6F58BFF5" w14:textId="77777777" w:rsidR="00786A6F" w:rsidRPr="00260791" w:rsidRDefault="00786A6F" w:rsidP="00387629">
            <w:pPr>
              <w:jc w:val="center"/>
              <w:rPr>
                <w:rFonts w:cs="Arial"/>
                <w:color w:val="000000"/>
                <w:sz w:val="18"/>
                <w:szCs w:val="18"/>
                <w:lang w:eastAsia="en-GB"/>
              </w:rPr>
            </w:pPr>
            <w:r w:rsidRPr="00260791">
              <w:rPr>
                <w:rFonts w:cs="Arial"/>
                <w:color w:val="000000"/>
                <w:sz w:val="18"/>
                <w:szCs w:val="18"/>
                <w:lang w:eastAsia="en-GB"/>
              </w:rPr>
              <w:t>Y</w:t>
            </w:r>
          </w:p>
        </w:tc>
        <w:tc>
          <w:tcPr>
            <w:tcW w:w="1559" w:type="dxa"/>
            <w:tcBorders>
              <w:top w:val="nil"/>
              <w:left w:val="nil"/>
              <w:bottom w:val="single" w:sz="4" w:space="0" w:color="auto"/>
              <w:right w:val="single" w:sz="8" w:space="0" w:color="auto"/>
            </w:tcBorders>
            <w:shd w:val="clear" w:color="auto" w:fill="auto"/>
            <w:noWrap/>
            <w:vAlign w:val="center"/>
            <w:hideMark/>
          </w:tcPr>
          <w:p w14:paraId="3AC900E2" w14:textId="77777777" w:rsidR="00786A6F" w:rsidRPr="00260791" w:rsidRDefault="00786A6F" w:rsidP="00387629">
            <w:pPr>
              <w:jc w:val="center"/>
              <w:rPr>
                <w:rFonts w:cs="Arial"/>
                <w:sz w:val="18"/>
                <w:szCs w:val="18"/>
                <w:lang w:eastAsia="en-GB"/>
              </w:rPr>
            </w:pPr>
            <w:r w:rsidRPr="00260791">
              <w:rPr>
                <w:rFonts w:cs="Arial"/>
                <w:sz w:val="18"/>
                <w:szCs w:val="18"/>
                <w:lang w:eastAsia="en-GB"/>
              </w:rPr>
              <w:t>N</w:t>
            </w:r>
          </w:p>
        </w:tc>
        <w:tc>
          <w:tcPr>
            <w:tcW w:w="1134" w:type="dxa"/>
            <w:tcBorders>
              <w:top w:val="nil"/>
              <w:left w:val="nil"/>
              <w:bottom w:val="single" w:sz="4" w:space="0" w:color="auto"/>
              <w:right w:val="single" w:sz="8" w:space="0" w:color="auto"/>
            </w:tcBorders>
            <w:shd w:val="clear" w:color="auto" w:fill="auto"/>
            <w:noWrap/>
            <w:vAlign w:val="center"/>
            <w:hideMark/>
          </w:tcPr>
          <w:p w14:paraId="4C33A0B6" w14:textId="77777777" w:rsidR="00786A6F" w:rsidRPr="00260791" w:rsidRDefault="00786A6F" w:rsidP="00387629">
            <w:pPr>
              <w:jc w:val="center"/>
              <w:rPr>
                <w:rFonts w:cs="Arial"/>
                <w:sz w:val="18"/>
                <w:szCs w:val="18"/>
                <w:lang w:eastAsia="en-GB"/>
              </w:rPr>
            </w:pPr>
            <w:r w:rsidRPr="00260791">
              <w:rPr>
                <w:rFonts w:cs="Arial"/>
                <w:sz w:val="18"/>
                <w:szCs w:val="18"/>
                <w:lang w:eastAsia="en-GB"/>
              </w:rPr>
              <w:t>N</w:t>
            </w:r>
          </w:p>
        </w:tc>
        <w:tc>
          <w:tcPr>
            <w:tcW w:w="3260" w:type="dxa"/>
            <w:tcBorders>
              <w:top w:val="nil"/>
              <w:left w:val="nil"/>
              <w:bottom w:val="single" w:sz="4" w:space="0" w:color="auto"/>
              <w:right w:val="single" w:sz="8" w:space="0" w:color="auto"/>
            </w:tcBorders>
            <w:shd w:val="clear" w:color="auto" w:fill="auto"/>
            <w:hideMark/>
          </w:tcPr>
          <w:p w14:paraId="41C7ABFE" w14:textId="77777777" w:rsidR="00786A6F" w:rsidRPr="00260791" w:rsidRDefault="00786A6F" w:rsidP="008C2CC9">
            <w:pPr>
              <w:rPr>
                <w:rFonts w:cs="Arial"/>
                <w:sz w:val="18"/>
                <w:szCs w:val="18"/>
                <w:lang w:eastAsia="en-GB"/>
              </w:rPr>
            </w:pPr>
            <w:r w:rsidRPr="00260791">
              <w:rPr>
                <w:rFonts w:cs="Arial"/>
                <w:sz w:val="18"/>
                <w:szCs w:val="18"/>
                <w:lang w:eastAsia="en-GB"/>
              </w:rPr>
              <w:t>Privacy Notice should be clearly communicated. ROPA entry required.</w:t>
            </w:r>
          </w:p>
        </w:tc>
      </w:tr>
      <w:tr w:rsidR="00E45A2E" w:rsidRPr="001B5A2B" w14:paraId="2DBD29A1" w14:textId="77777777" w:rsidTr="00E45A2E">
        <w:trPr>
          <w:trHeight w:val="848"/>
        </w:trPr>
        <w:tc>
          <w:tcPr>
            <w:tcW w:w="1702" w:type="dxa"/>
            <w:vMerge/>
            <w:tcBorders>
              <w:top w:val="nil"/>
              <w:left w:val="single" w:sz="8" w:space="0" w:color="auto"/>
              <w:bottom w:val="single" w:sz="8" w:space="0" w:color="000000"/>
              <w:right w:val="single" w:sz="8" w:space="0" w:color="auto"/>
            </w:tcBorders>
            <w:vAlign w:val="center"/>
            <w:hideMark/>
          </w:tcPr>
          <w:p w14:paraId="2D6D84EF" w14:textId="77777777" w:rsidR="00786A6F" w:rsidRPr="00260791" w:rsidRDefault="00786A6F" w:rsidP="00387629">
            <w:pPr>
              <w:rPr>
                <w:rFonts w:cs="Arial"/>
                <w:b/>
                <w:bCs/>
                <w:color w:val="000000"/>
                <w:sz w:val="18"/>
                <w:szCs w:val="18"/>
                <w:lang w:eastAsia="en-GB"/>
              </w:rPr>
            </w:pPr>
            <w:bookmarkStart w:id="2" w:name="_Hlk153183034"/>
          </w:p>
        </w:tc>
        <w:tc>
          <w:tcPr>
            <w:tcW w:w="1559" w:type="dxa"/>
            <w:tcBorders>
              <w:top w:val="nil"/>
              <w:left w:val="nil"/>
              <w:bottom w:val="single" w:sz="8" w:space="0" w:color="auto"/>
              <w:right w:val="nil"/>
            </w:tcBorders>
            <w:shd w:val="clear" w:color="auto" w:fill="auto"/>
            <w:vAlign w:val="center"/>
            <w:hideMark/>
          </w:tcPr>
          <w:p w14:paraId="428A5645" w14:textId="77777777" w:rsidR="00C419F3" w:rsidRPr="00260791" w:rsidRDefault="00786A6F" w:rsidP="008C2CC9">
            <w:pPr>
              <w:rPr>
                <w:rFonts w:cs="Arial"/>
                <w:color w:val="000000"/>
                <w:sz w:val="18"/>
                <w:szCs w:val="18"/>
                <w:lang w:eastAsia="en-GB"/>
              </w:rPr>
            </w:pPr>
            <w:r w:rsidRPr="00260791">
              <w:rPr>
                <w:rFonts w:cs="Arial"/>
                <w:color w:val="000000"/>
                <w:sz w:val="18"/>
                <w:szCs w:val="18"/>
                <w:lang w:eastAsia="en-GB"/>
              </w:rPr>
              <w:t>Photography/</w:t>
            </w:r>
          </w:p>
          <w:p w14:paraId="5D91A003" w14:textId="5FDD2968" w:rsidR="00786A6F" w:rsidRPr="00260791" w:rsidRDefault="00786A6F" w:rsidP="008C2CC9">
            <w:pPr>
              <w:rPr>
                <w:rFonts w:cs="Arial"/>
                <w:color w:val="000000"/>
                <w:sz w:val="18"/>
                <w:szCs w:val="18"/>
                <w:lang w:eastAsia="en-GB"/>
              </w:rPr>
            </w:pPr>
            <w:r w:rsidRPr="00260791">
              <w:rPr>
                <w:rFonts w:cs="Arial"/>
                <w:color w:val="000000"/>
                <w:sz w:val="18"/>
                <w:szCs w:val="18"/>
                <w:lang w:eastAsia="en-GB"/>
              </w:rPr>
              <w:t>Filming/ Recording</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6B46F1A" w14:textId="36AD2728" w:rsidR="00786A6F" w:rsidRPr="00260791" w:rsidRDefault="002C7FB0" w:rsidP="00387629">
            <w:pPr>
              <w:jc w:val="center"/>
              <w:rPr>
                <w:rFonts w:cs="Arial"/>
                <w:sz w:val="18"/>
                <w:szCs w:val="18"/>
                <w:lang w:eastAsia="en-GB"/>
              </w:rPr>
            </w:pPr>
            <w:r>
              <w:rPr>
                <w:rFonts w:cs="Arial"/>
                <w:sz w:val="18"/>
                <w:szCs w:val="18"/>
                <w:lang w:eastAsia="en-GB"/>
              </w:rPr>
              <w:t>Y</w:t>
            </w:r>
          </w:p>
        </w:tc>
        <w:tc>
          <w:tcPr>
            <w:tcW w:w="1559" w:type="dxa"/>
            <w:tcBorders>
              <w:top w:val="nil"/>
              <w:left w:val="nil"/>
              <w:bottom w:val="single" w:sz="8" w:space="0" w:color="auto"/>
              <w:right w:val="single" w:sz="8" w:space="0" w:color="auto"/>
            </w:tcBorders>
            <w:shd w:val="clear" w:color="auto" w:fill="auto"/>
            <w:noWrap/>
            <w:vAlign w:val="center"/>
            <w:hideMark/>
          </w:tcPr>
          <w:p w14:paraId="43171462" w14:textId="165E0C3E" w:rsidR="00786A6F" w:rsidRPr="00260791" w:rsidRDefault="002C7FB0" w:rsidP="00387629">
            <w:pPr>
              <w:jc w:val="center"/>
              <w:rPr>
                <w:rFonts w:cs="Arial"/>
                <w:sz w:val="18"/>
                <w:szCs w:val="18"/>
                <w:lang w:eastAsia="en-GB"/>
              </w:rPr>
            </w:pPr>
            <w:r>
              <w:rPr>
                <w:rFonts w:cs="Arial"/>
                <w:sz w:val="18"/>
                <w:szCs w:val="18"/>
                <w:lang w:eastAsia="en-GB"/>
              </w:rPr>
              <w:t>Y</w:t>
            </w:r>
          </w:p>
        </w:tc>
        <w:tc>
          <w:tcPr>
            <w:tcW w:w="1134" w:type="dxa"/>
            <w:tcBorders>
              <w:top w:val="nil"/>
              <w:left w:val="nil"/>
              <w:bottom w:val="single" w:sz="8" w:space="0" w:color="auto"/>
              <w:right w:val="single" w:sz="8" w:space="0" w:color="auto"/>
            </w:tcBorders>
            <w:shd w:val="clear" w:color="auto" w:fill="auto"/>
            <w:noWrap/>
            <w:vAlign w:val="center"/>
            <w:hideMark/>
          </w:tcPr>
          <w:p w14:paraId="6775C891" w14:textId="77777777" w:rsidR="00786A6F" w:rsidRPr="00260791" w:rsidRDefault="00786A6F" w:rsidP="00387629">
            <w:pPr>
              <w:jc w:val="center"/>
              <w:rPr>
                <w:rFonts w:cs="Arial"/>
                <w:sz w:val="18"/>
                <w:szCs w:val="18"/>
                <w:lang w:eastAsia="en-GB"/>
              </w:rPr>
            </w:pPr>
            <w:r w:rsidRPr="00260791">
              <w:rPr>
                <w:rFonts w:cs="Arial"/>
                <w:sz w:val="18"/>
                <w:szCs w:val="18"/>
                <w:lang w:eastAsia="en-GB"/>
              </w:rPr>
              <w:t>N</w:t>
            </w:r>
          </w:p>
        </w:tc>
        <w:tc>
          <w:tcPr>
            <w:tcW w:w="3260" w:type="dxa"/>
            <w:tcBorders>
              <w:top w:val="nil"/>
              <w:left w:val="nil"/>
              <w:bottom w:val="single" w:sz="8" w:space="0" w:color="auto"/>
              <w:right w:val="single" w:sz="8" w:space="0" w:color="auto"/>
            </w:tcBorders>
            <w:shd w:val="clear" w:color="auto" w:fill="auto"/>
            <w:hideMark/>
          </w:tcPr>
          <w:p w14:paraId="066D64B5" w14:textId="3A067683" w:rsidR="00786A6F" w:rsidRPr="00260791" w:rsidRDefault="00F10166" w:rsidP="008C2CC9">
            <w:pPr>
              <w:rPr>
                <w:rFonts w:cs="Arial"/>
                <w:sz w:val="18"/>
                <w:szCs w:val="18"/>
                <w:lang w:eastAsia="en-GB"/>
              </w:rPr>
            </w:pPr>
            <w:r>
              <w:rPr>
                <w:rFonts w:cs="Arial"/>
                <w:sz w:val="18"/>
                <w:szCs w:val="18"/>
                <w:lang w:eastAsia="en-GB"/>
              </w:rPr>
              <w:t xml:space="preserve">Lack of </w:t>
            </w:r>
            <w:r w:rsidR="00786A6F" w:rsidRPr="00260791">
              <w:rPr>
                <w:rFonts w:cs="Arial"/>
                <w:sz w:val="18"/>
                <w:szCs w:val="18"/>
                <w:lang w:eastAsia="en-GB"/>
              </w:rPr>
              <w:t>Privacy Notice and corporate process for issuing and storing evidence of consent</w:t>
            </w:r>
            <w:r w:rsidR="00FE1A26">
              <w:rPr>
                <w:rFonts w:cs="Arial"/>
                <w:sz w:val="18"/>
                <w:szCs w:val="18"/>
                <w:lang w:eastAsia="en-GB"/>
              </w:rPr>
              <w:t xml:space="preserve">.  This </w:t>
            </w:r>
            <w:r>
              <w:rPr>
                <w:rFonts w:cs="Arial"/>
                <w:sz w:val="18"/>
                <w:szCs w:val="18"/>
                <w:lang w:eastAsia="en-GB"/>
              </w:rPr>
              <w:t>was rectified</w:t>
            </w:r>
            <w:r w:rsidR="00FE1A26">
              <w:rPr>
                <w:rFonts w:cs="Arial"/>
                <w:sz w:val="18"/>
                <w:szCs w:val="18"/>
                <w:lang w:eastAsia="en-GB"/>
              </w:rPr>
              <w:t xml:space="preserve"> during our review;</w:t>
            </w:r>
            <w:r>
              <w:rPr>
                <w:rFonts w:cs="Arial"/>
                <w:sz w:val="18"/>
                <w:szCs w:val="18"/>
                <w:lang w:eastAsia="en-GB"/>
              </w:rPr>
              <w:t xml:space="preserve"> </w:t>
            </w:r>
            <w:r w:rsidR="00FE1A26" w:rsidRPr="00FE1A26">
              <w:rPr>
                <w:rFonts w:cs="Arial"/>
                <w:sz w:val="18"/>
                <w:szCs w:val="18"/>
                <w:lang w:eastAsia="en-GB"/>
              </w:rPr>
              <w:t>GDPR – Photography and filming</w:t>
            </w:r>
            <w:r w:rsidR="00FE1A26">
              <w:rPr>
                <w:rFonts w:cs="Arial"/>
                <w:sz w:val="18"/>
                <w:szCs w:val="18"/>
                <w:lang w:eastAsia="en-GB"/>
              </w:rPr>
              <w:t xml:space="preserve"> report taken to/agreed by SLT (13</w:t>
            </w:r>
            <w:r w:rsidR="00FE1A26" w:rsidRPr="00FE1A26">
              <w:rPr>
                <w:rFonts w:cs="Arial"/>
                <w:sz w:val="18"/>
                <w:szCs w:val="18"/>
                <w:vertAlign w:val="superscript"/>
                <w:lang w:eastAsia="en-GB"/>
              </w:rPr>
              <w:t>th</w:t>
            </w:r>
            <w:r w:rsidR="00FE1A26">
              <w:rPr>
                <w:rFonts w:cs="Arial"/>
                <w:sz w:val="18"/>
                <w:szCs w:val="18"/>
                <w:lang w:eastAsia="en-GB"/>
              </w:rPr>
              <w:t xml:space="preserve"> November</w:t>
            </w:r>
            <w:r>
              <w:rPr>
                <w:rFonts w:cs="Arial"/>
                <w:sz w:val="18"/>
                <w:szCs w:val="18"/>
                <w:lang w:eastAsia="en-GB"/>
              </w:rPr>
              <w:t xml:space="preserve"> 2023</w:t>
            </w:r>
            <w:r w:rsidR="00FE1A26">
              <w:rPr>
                <w:rFonts w:cs="Arial"/>
                <w:sz w:val="18"/>
                <w:szCs w:val="18"/>
                <w:lang w:eastAsia="en-GB"/>
              </w:rPr>
              <w:t>)</w:t>
            </w:r>
            <w:r w:rsidR="00786A6F" w:rsidRPr="00260791">
              <w:rPr>
                <w:rFonts w:cs="Arial"/>
                <w:sz w:val="18"/>
                <w:szCs w:val="18"/>
                <w:lang w:eastAsia="en-GB"/>
              </w:rPr>
              <w:t>. ROPA entry required.</w:t>
            </w:r>
          </w:p>
        </w:tc>
      </w:tr>
      <w:bookmarkEnd w:id="2"/>
    </w:tbl>
    <w:p w14:paraId="6BE35626" w14:textId="29D759E2" w:rsidR="00E45A2E" w:rsidRDefault="00E45A2E" w:rsidP="00387629">
      <w:pPr>
        <w:ind w:left="1440"/>
        <w:rPr>
          <w:sz w:val="16"/>
          <w:szCs w:val="16"/>
        </w:rPr>
      </w:pPr>
    </w:p>
    <w:p w14:paraId="45A005BF" w14:textId="77777777" w:rsidR="00E45A2E" w:rsidRDefault="00E45A2E">
      <w:pPr>
        <w:rPr>
          <w:sz w:val="16"/>
          <w:szCs w:val="16"/>
        </w:rPr>
      </w:pPr>
      <w:r>
        <w:rPr>
          <w:sz w:val="16"/>
          <w:szCs w:val="16"/>
        </w:rPr>
        <w:br w:type="page"/>
      </w:r>
    </w:p>
    <w:tbl>
      <w:tblPr>
        <w:tblW w:w="10915" w:type="dxa"/>
        <w:tblInd w:w="-1281" w:type="dxa"/>
        <w:tblLayout w:type="fixed"/>
        <w:tblLook w:val="04A0" w:firstRow="1" w:lastRow="0" w:firstColumn="1" w:lastColumn="0" w:noHBand="0" w:noVBand="1"/>
      </w:tblPr>
      <w:tblGrid>
        <w:gridCol w:w="1560"/>
        <w:gridCol w:w="1559"/>
        <w:gridCol w:w="1559"/>
        <w:gridCol w:w="1418"/>
        <w:gridCol w:w="1276"/>
        <w:gridCol w:w="3543"/>
      </w:tblGrid>
      <w:tr w:rsidR="00C419F3" w:rsidRPr="00D1571B" w14:paraId="62B26DF2" w14:textId="77777777" w:rsidTr="00E45A2E">
        <w:trPr>
          <w:trHeight w:val="427"/>
        </w:trPr>
        <w:tc>
          <w:tcPr>
            <w:tcW w:w="10915"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AB463D" w14:textId="71DAEA89" w:rsidR="00C419F3" w:rsidRPr="005D0D3B" w:rsidRDefault="006B1E57" w:rsidP="00C419F3">
            <w:pPr>
              <w:jc w:val="center"/>
              <w:rPr>
                <w:rFonts w:cs="Arial"/>
                <w:b/>
                <w:bCs/>
                <w:color w:val="000000"/>
                <w:sz w:val="18"/>
                <w:szCs w:val="18"/>
                <w:lang w:eastAsia="en-GB"/>
              </w:rPr>
            </w:pPr>
            <w:r w:rsidRPr="005D0D3B">
              <w:rPr>
                <w:rFonts w:cs="Arial"/>
                <w:b/>
                <w:bCs/>
                <w:color w:val="000000"/>
                <w:sz w:val="18"/>
                <w:szCs w:val="18"/>
                <w:lang w:eastAsia="en-GB"/>
              </w:rPr>
              <w:lastRenderedPageBreak/>
              <w:t xml:space="preserve"> South Ribble </w:t>
            </w:r>
            <w:r w:rsidR="00C419F3" w:rsidRPr="005D0D3B">
              <w:rPr>
                <w:rFonts w:cs="Arial"/>
                <w:b/>
                <w:bCs/>
                <w:color w:val="000000"/>
                <w:sz w:val="18"/>
                <w:szCs w:val="18"/>
                <w:lang w:eastAsia="en-GB"/>
              </w:rPr>
              <w:t>Council</w:t>
            </w:r>
          </w:p>
        </w:tc>
      </w:tr>
      <w:tr w:rsidR="00E45A2E" w:rsidRPr="00D1571B" w14:paraId="2A31F7AB" w14:textId="77777777" w:rsidTr="006C3DA7">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92CF21" w14:textId="556647DF" w:rsidR="006B1E57" w:rsidRPr="005D0D3B" w:rsidRDefault="006B1E57" w:rsidP="006B1E57">
            <w:pPr>
              <w:rPr>
                <w:rFonts w:cs="Arial"/>
                <w:b/>
                <w:bCs/>
                <w:color w:val="000000"/>
                <w:sz w:val="18"/>
                <w:szCs w:val="18"/>
                <w:highlight w:val="yellow"/>
                <w:lang w:eastAsia="en-GB"/>
              </w:rPr>
            </w:pPr>
            <w:r w:rsidRPr="005D0D3B">
              <w:rPr>
                <w:rFonts w:cs="Arial"/>
                <w:b/>
                <w:bCs/>
                <w:color w:val="000000"/>
                <w:sz w:val="18"/>
                <w:szCs w:val="18"/>
                <w:lang w:eastAsia="en-GB"/>
              </w:rPr>
              <w:t>Directorate</w:t>
            </w:r>
          </w:p>
        </w:tc>
        <w:tc>
          <w:tcPr>
            <w:tcW w:w="1559" w:type="dxa"/>
            <w:tcBorders>
              <w:top w:val="single" w:sz="4" w:space="0" w:color="auto"/>
              <w:left w:val="nil"/>
              <w:bottom w:val="single" w:sz="4" w:space="0" w:color="auto"/>
              <w:right w:val="single" w:sz="4" w:space="0" w:color="auto"/>
            </w:tcBorders>
            <w:shd w:val="clear" w:color="auto" w:fill="B8CCE4" w:themeFill="accent1" w:themeFillTint="66"/>
            <w:noWrap/>
          </w:tcPr>
          <w:p w14:paraId="6620F589" w14:textId="4D57A6D7" w:rsidR="006B1E57" w:rsidRPr="005D0D3B" w:rsidRDefault="006B1E57" w:rsidP="006B1E57">
            <w:pPr>
              <w:rPr>
                <w:rFonts w:cs="Arial"/>
                <w:b/>
                <w:bCs/>
                <w:color w:val="000000"/>
                <w:sz w:val="18"/>
                <w:szCs w:val="18"/>
                <w:lang w:eastAsia="en-GB"/>
              </w:rPr>
            </w:pPr>
            <w:r w:rsidRPr="005D0D3B">
              <w:rPr>
                <w:rFonts w:cs="Arial"/>
                <w:b/>
                <w:bCs/>
                <w:color w:val="000000"/>
                <w:sz w:val="18"/>
                <w:szCs w:val="18"/>
                <w:lang w:eastAsia="en-GB"/>
              </w:rPr>
              <w:t>Service Area</w:t>
            </w:r>
          </w:p>
        </w:tc>
        <w:tc>
          <w:tcPr>
            <w:tcW w:w="1559" w:type="dxa"/>
            <w:tcBorders>
              <w:top w:val="single" w:sz="4" w:space="0" w:color="auto"/>
              <w:left w:val="nil"/>
              <w:bottom w:val="single" w:sz="4" w:space="0" w:color="auto"/>
              <w:right w:val="single" w:sz="4" w:space="0" w:color="auto"/>
            </w:tcBorders>
            <w:shd w:val="clear" w:color="auto" w:fill="B8CCE4" w:themeFill="accent1" w:themeFillTint="66"/>
          </w:tcPr>
          <w:p w14:paraId="19786CBA" w14:textId="6457C9EC" w:rsidR="006B1E57" w:rsidRPr="005D0D3B" w:rsidRDefault="006B1E57" w:rsidP="006B1E57">
            <w:pPr>
              <w:rPr>
                <w:rFonts w:cs="Arial"/>
                <w:b/>
                <w:bCs/>
                <w:color w:val="000000"/>
                <w:sz w:val="18"/>
                <w:szCs w:val="18"/>
                <w:lang w:eastAsia="en-GB"/>
              </w:rPr>
            </w:pPr>
            <w:r w:rsidRPr="005D0D3B">
              <w:rPr>
                <w:rFonts w:cs="Arial"/>
                <w:b/>
                <w:bCs/>
                <w:color w:val="000000"/>
                <w:sz w:val="18"/>
                <w:szCs w:val="18"/>
                <w:lang w:eastAsia="en-GB"/>
              </w:rPr>
              <w:t>Service Specific Privacy Notice in place</w:t>
            </w:r>
          </w:p>
        </w:tc>
        <w:tc>
          <w:tcPr>
            <w:tcW w:w="1418" w:type="dxa"/>
            <w:tcBorders>
              <w:top w:val="single" w:sz="4" w:space="0" w:color="auto"/>
              <w:left w:val="nil"/>
              <w:bottom w:val="single" w:sz="4" w:space="0" w:color="auto"/>
              <w:right w:val="single" w:sz="4" w:space="0" w:color="auto"/>
            </w:tcBorders>
            <w:shd w:val="clear" w:color="auto" w:fill="B8CCE4" w:themeFill="accent1" w:themeFillTint="66"/>
          </w:tcPr>
          <w:p w14:paraId="3BEFDAE3" w14:textId="6C4A6895" w:rsidR="006B1E57" w:rsidRPr="005D0D3B" w:rsidRDefault="006B1E57" w:rsidP="006B1E57">
            <w:pPr>
              <w:rPr>
                <w:rFonts w:cs="Arial"/>
                <w:b/>
                <w:bCs/>
                <w:color w:val="000000"/>
                <w:sz w:val="18"/>
                <w:szCs w:val="18"/>
                <w:lang w:eastAsia="en-GB"/>
              </w:rPr>
            </w:pPr>
            <w:r w:rsidRPr="005D0D3B">
              <w:rPr>
                <w:rFonts w:cs="Arial"/>
                <w:b/>
                <w:bCs/>
                <w:color w:val="000000"/>
                <w:sz w:val="18"/>
                <w:szCs w:val="18"/>
                <w:lang w:eastAsia="en-GB"/>
              </w:rPr>
              <w:t>DP requirements at point of collection</w:t>
            </w:r>
          </w:p>
        </w:tc>
        <w:tc>
          <w:tcPr>
            <w:tcW w:w="1276" w:type="dxa"/>
            <w:tcBorders>
              <w:top w:val="single" w:sz="4" w:space="0" w:color="auto"/>
              <w:left w:val="nil"/>
              <w:bottom w:val="single" w:sz="4" w:space="0" w:color="auto"/>
              <w:right w:val="single" w:sz="4" w:space="0" w:color="auto"/>
            </w:tcBorders>
            <w:shd w:val="clear" w:color="auto" w:fill="B8CCE4" w:themeFill="accent1" w:themeFillTint="66"/>
          </w:tcPr>
          <w:p w14:paraId="7BACFC98" w14:textId="49256354" w:rsidR="006B1E57" w:rsidRPr="005D0D3B" w:rsidRDefault="006B1E57" w:rsidP="006B1E57">
            <w:pPr>
              <w:rPr>
                <w:rFonts w:cs="Arial"/>
                <w:b/>
                <w:bCs/>
                <w:color w:val="000000"/>
                <w:sz w:val="18"/>
                <w:szCs w:val="18"/>
                <w:lang w:eastAsia="en-GB"/>
              </w:rPr>
            </w:pPr>
            <w:r w:rsidRPr="005D0D3B">
              <w:rPr>
                <w:rFonts w:cs="Arial"/>
                <w:b/>
                <w:bCs/>
                <w:color w:val="000000"/>
                <w:sz w:val="18"/>
                <w:szCs w:val="18"/>
                <w:lang w:eastAsia="en-GB"/>
              </w:rPr>
              <w:t>ROPA correctly populated</w:t>
            </w:r>
          </w:p>
        </w:tc>
        <w:tc>
          <w:tcPr>
            <w:tcW w:w="3543" w:type="dxa"/>
            <w:tcBorders>
              <w:top w:val="single" w:sz="4" w:space="0" w:color="auto"/>
              <w:left w:val="nil"/>
              <w:bottom w:val="single" w:sz="4" w:space="0" w:color="auto"/>
              <w:right w:val="single" w:sz="4" w:space="0" w:color="auto"/>
            </w:tcBorders>
            <w:shd w:val="clear" w:color="auto" w:fill="B8CCE4" w:themeFill="accent1" w:themeFillTint="66"/>
          </w:tcPr>
          <w:p w14:paraId="1B9B26F3" w14:textId="59124373" w:rsidR="006B1E57" w:rsidRPr="005D0D3B" w:rsidRDefault="006B1E57" w:rsidP="006B1E57">
            <w:pPr>
              <w:rPr>
                <w:rFonts w:cs="Arial"/>
                <w:b/>
                <w:bCs/>
                <w:color w:val="000000"/>
                <w:sz w:val="18"/>
                <w:szCs w:val="18"/>
                <w:lang w:eastAsia="en-GB"/>
              </w:rPr>
            </w:pPr>
            <w:r w:rsidRPr="005D0D3B">
              <w:rPr>
                <w:rFonts w:cs="Arial"/>
                <w:b/>
                <w:bCs/>
                <w:color w:val="000000"/>
                <w:sz w:val="18"/>
                <w:szCs w:val="18"/>
                <w:lang w:eastAsia="en-GB"/>
              </w:rPr>
              <w:t>Comments</w:t>
            </w:r>
          </w:p>
        </w:tc>
      </w:tr>
      <w:tr w:rsidR="00185710" w:rsidRPr="00D1571B" w14:paraId="35114351" w14:textId="77777777" w:rsidTr="006C3DA7">
        <w:trPr>
          <w:trHeight w:val="563"/>
        </w:trPr>
        <w:tc>
          <w:tcPr>
            <w:tcW w:w="1560" w:type="dxa"/>
            <w:vMerge w:val="restart"/>
            <w:tcBorders>
              <w:top w:val="nil"/>
              <w:left w:val="single" w:sz="4" w:space="0" w:color="auto"/>
              <w:right w:val="single" w:sz="4" w:space="0" w:color="auto"/>
            </w:tcBorders>
            <w:vAlign w:val="center"/>
          </w:tcPr>
          <w:p w14:paraId="04B50CC6" w14:textId="5C1FE348" w:rsidR="00185710" w:rsidRPr="005D0D3B" w:rsidRDefault="00185710" w:rsidP="00185710">
            <w:pPr>
              <w:rPr>
                <w:rFonts w:cs="Arial"/>
                <w:b/>
                <w:bCs/>
                <w:color w:val="000000"/>
                <w:sz w:val="18"/>
                <w:szCs w:val="18"/>
                <w:lang w:eastAsia="en-GB"/>
              </w:rPr>
            </w:pPr>
            <w:r w:rsidRPr="005D0D3B">
              <w:rPr>
                <w:rFonts w:cs="Arial"/>
                <w:b/>
                <w:bCs/>
                <w:color w:val="000000"/>
                <w:sz w:val="18"/>
                <w:szCs w:val="18"/>
                <w:lang w:eastAsia="en-GB"/>
              </w:rPr>
              <w:t>Planning and Property</w:t>
            </w:r>
            <w:r>
              <w:rPr>
                <w:rFonts w:cs="Arial"/>
                <w:b/>
                <w:bCs/>
                <w:color w:val="000000"/>
                <w:sz w:val="18"/>
                <w:szCs w:val="18"/>
                <w:lang w:eastAsia="en-GB"/>
              </w:rPr>
              <w:t xml:space="preserve"> </w:t>
            </w:r>
          </w:p>
        </w:tc>
        <w:tc>
          <w:tcPr>
            <w:tcW w:w="1559" w:type="dxa"/>
            <w:tcBorders>
              <w:top w:val="nil"/>
              <w:left w:val="nil"/>
              <w:bottom w:val="single" w:sz="4" w:space="0" w:color="auto"/>
              <w:right w:val="single" w:sz="4" w:space="0" w:color="auto"/>
            </w:tcBorders>
            <w:shd w:val="clear" w:color="auto" w:fill="auto"/>
            <w:vAlign w:val="center"/>
          </w:tcPr>
          <w:p w14:paraId="30B7ADC5" w14:textId="4BCA5E1E" w:rsidR="00185710" w:rsidRPr="005D0D3B" w:rsidRDefault="00185710" w:rsidP="00185710">
            <w:pPr>
              <w:rPr>
                <w:rFonts w:cs="Arial"/>
                <w:sz w:val="18"/>
                <w:szCs w:val="18"/>
                <w:lang w:eastAsia="en-GB"/>
              </w:rPr>
            </w:pPr>
            <w:r w:rsidRPr="00185710">
              <w:rPr>
                <w:rFonts w:cs="Arial"/>
                <w:sz w:val="18"/>
                <w:szCs w:val="18"/>
                <w:lang w:eastAsia="en-GB"/>
              </w:rPr>
              <w:t>Facilities Management - CCTV</w:t>
            </w:r>
          </w:p>
        </w:tc>
        <w:tc>
          <w:tcPr>
            <w:tcW w:w="1559" w:type="dxa"/>
            <w:tcBorders>
              <w:top w:val="nil"/>
              <w:left w:val="nil"/>
              <w:bottom w:val="single" w:sz="4" w:space="0" w:color="auto"/>
              <w:right w:val="single" w:sz="4" w:space="0" w:color="auto"/>
            </w:tcBorders>
            <w:shd w:val="clear" w:color="auto" w:fill="auto"/>
            <w:noWrap/>
            <w:vAlign w:val="center"/>
          </w:tcPr>
          <w:p w14:paraId="11922DFE" w14:textId="1B998282" w:rsidR="00185710" w:rsidRPr="005D0D3B" w:rsidRDefault="00185710" w:rsidP="00185710">
            <w:pPr>
              <w:jc w:val="center"/>
              <w:rPr>
                <w:rFonts w:cs="Arial"/>
                <w:sz w:val="18"/>
                <w:szCs w:val="18"/>
                <w:lang w:eastAsia="en-GB"/>
              </w:rPr>
            </w:pPr>
            <w:r w:rsidRPr="00D1571B">
              <w:rPr>
                <w:rFonts w:cs="Arial"/>
                <w:color w:val="000000"/>
                <w:sz w:val="18"/>
                <w:szCs w:val="18"/>
                <w:lang w:eastAsia="en-GB"/>
              </w:rPr>
              <w:t>N</w:t>
            </w:r>
          </w:p>
        </w:tc>
        <w:tc>
          <w:tcPr>
            <w:tcW w:w="1418" w:type="dxa"/>
            <w:tcBorders>
              <w:top w:val="nil"/>
              <w:left w:val="nil"/>
              <w:bottom w:val="single" w:sz="4" w:space="0" w:color="auto"/>
              <w:right w:val="single" w:sz="4" w:space="0" w:color="auto"/>
            </w:tcBorders>
            <w:shd w:val="clear" w:color="auto" w:fill="auto"/>
            <w:noWrap/>
            <w:vAlign w:val="center"/>
          </w:tcPr>
          <w:p w14:paraId="2FFB316E" w14:textId="6B30700B" w:rsidR="00185710" w:rsidRPr="005D0D3B" w:rsidRDefault="00185710" w:rsidP="00185710">
            <w:pPr>
              <w:jc w:val="center"/>
              <w:rPr>
                <w:rFonts w:cs="Arial"/>
                <w:sz w:val="18"/>
                <w:szCs w:val="18"/>
                <w:lang w:eastAsia="en-GB"/>
              </w:rPr>
            </w:pPr>
            <w:r w:rsidRPr="00D1571B">
              <w:rPr>
                <w:rFonts w:cs="Arial"/>
                <w:color w:val="000000"/>
                <w:sz w:val="18"/>
                <w:szCs w:val="18"/>
                <w:lang w:eastAsia="en-GB"/>
              </w:rPr>
              <w:t>N</w:t>
            </w:r>
          </w:p>
        </w:tc>
        <w:tc>
          <w:tcPr>
            <w:tcW w:w="1276" w:type="dxa"/>
            <w:tcBorders>
              <w:top w:val="nil"/>
              <w:left w:val="nil"/>
              <w:bottom w:val="single" w:sz="4" w:space="0" w:color="auto"/>
              <w:right w:val="single" w:sz="4" w:space="0" w:color="auto"/>
            </w:tcBorders>
            <w:shd w:val="clear" w:color="auto" w:fill="auto"/>
            <w:noWrap/>
            <w:vAlign w:val="center"/>
          </w:tcPr>
          <w:p w14:paraId="52A41FBA" w14:textId="3C474664" w:rsidR="00185710" w:rsidRPr="005D0D3B" w:rsidRDefault="00185710" w:rsidP="00185710">
            <w:pPr>
              <w:jc w:val="center"/>
              <w:rPr>
                <w:rFonts w:cs="Arial"/>
                <w:sz w:val="18"/>
                <w:szCs w:val="18"/>
                <w:lang w:eastAsia="en-GB"/>
              </w:rPr>
            </w:pPr>
            <w:r w:rsidRPr="00D1571B">
              <w:rPr>
                <w:rFonts w:cs="Arial"/>
                <w:color w:val="000000"/>
                <w:sz w:val="18"/>
                <w:szCs w:val="18"/>
                <w:lang w:eastAsia="en-GB"/>
              </w:rPr>
              <w:t>N</w:t>
            </w:r>
          </w:p>
        </w:tc>
        <w:tc>
          <w:tcPr>
            <w:tcW w:w="3543" w:type="dxa"/>
            <w:tcBorders>
              <w:top w:val="nil"/>
              <w:left w:val="nil"/>
              <w:bottom w:val="single" w:sz="4" w:space="0" w:color="auto"/>
              <w:right w:val="single" w:sz="4" w:space="0" w:color="auto"/>
            </w:tcBorders>
            <w:shd w:val="clear" w:color="auto" w:fill="auto"/>
          </w:tcPr>
          <w:p w14:paraId="7D620972" w14:textId="61A1D1A9" w:rsidR="00185710" w:rsidRPr="005D0D3B" w:rsidRDefault="006C3DA7" w:rsidP="00185710">
            <w:pPr>
              <w:rPr>
                <w:rFonts w:cs="Arial"/>
                <w:sz w:val="18"/>
                <w:szCs w:val="18"/>
                <w:lang w:eastAsia="en-GB"/>
              </w:rPr>
            </w:pPr>
            <w:r w:rsidRPr="006C3DA7">
              <w:rPr>
                <w:rFonts w:cs="Arial"/>
                <w:sz w:val="18"/>
                <w:szCs w:val="18"/>
                <w:lang w:eastAsia="en-GB"/>
              </w:rPr>
              <w:t>Privacy Notice to be developed and publish information about CCTV on website.</w:t>
            </w:r>
            <w:r w:rsidR="00185710" w:rsidRPr="00185710">
              <w:rPr>
                <w:rFonts w:cs="Arial"/>
                <w:sz w:val="18"/>
                <w:szCs w:val="18"/>
                <w:lang w:eastAsia="en-GB"/>
              </w:rPr>
              <w:t xml:space="preserve">  Ensure signs are in situ in areas under CCTV surveillance. Update CCTV Policy to include role of Custodian. ROPA entry is incomplete.</w:t>
            </w:r>
          </w:p>
        </w:tc>
      </w:tr>
      <w:tr w:rsidR="00185710" w:rsidRPr="00D1571B" w14:paraId="4822D679" w14:textId="77777777" w:rsidTr="006C3DA7">
        <w:trPr>
          <w:trHeight w:val="563"/>
        </w:trPr>
        <w:tc>
          <w:tcPr>
            <w:tcW w:w="1560" w:type="dxa"/>
            <w:vMerge/>
            <w:tcBorders>
              <w:left w:val="single" w:sz="4" w:space="0" w:color="auto"/>
              <w:right w:val="single" w:sz="4" w:space="0" w:color="auto"/>
            </w:tcBorders>
            <w:vAlign w:val="center"/>
            <w:hideMark/>
          </w:tcPr>
          <w:p w14:paraId="07AC5C51" w14:textId="0989FA06"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7A5E4213" w14:textId="77777777" w:rsidR="00185710" w:rsidRPr="005D0D3B" w:rsidRDefault="00185710" w:rsidP="00185710">
            <w:pPr>
              <w:rPr>
                <w:rFonts w:cs="Arial"/>
                <w:sz w:val="18"/>
                <w:szCs w:val="18"/>
                <w:lang w:eastAsia="en-GB"/>
              </w:rPr>
            </w:pPr>
            <w:r w:rsidRPr="005D0D3B">
              <w:rPr>
                <w:rFonts w:cs="Arial"/>
                <w:sz w:val="18"/>
                <w:szCs w:val="18"/>
                <w:lang w:eastAsia="en-GB"/>
              </w:rPr>
              <w:t>Facilities Management - Room Hire</w:t>
            </w:r>
          </w:p>
        </w:tc>
        <w:tc>
          <w:tcPr>
            <w:tcW w:w="1559" w:type="dxa"/>
            <w:tcBorders>
              <w:top w:val="nil"/>
              <w:left w:val="nil"/>
              <w:bottom w:val="single" w:sz="4" w:space="0" w:color="auto"/>
              <w:right w:val="single" w:sz="4" w:space="0" w:color="auto"/>
            </w:tcBorders>
            <w:shd w:val="clear" w:color="auto" w:fill="auto"/>
            <w:noWrap/>
            <w:vAlign w:val="center"/>
            <w:hideMark/>
          </w:tcPr>
          <w:p w14:paraId="0D19CB04" w14:textId="77777777" w:rsidR="00185710" w:rsidRPr="005D0D3B" w:rsidRDefault="00185710" w:rsidP="00185710">
            <w:pPr>
              <w:jc w:val="center"/>
              <w:rPr>
                <w:rFonts w:cs="Arial"/>
                <w:sz w:val="18"/>
                <w:szCs w:val="18"/>
                <w:lang w:eastAsia="en-GB"/>
              </w:rPr>
            </w:pPr>
            <w:r w:rsidRPr="005D0D3B">
              <w:rPr>
                <w:rFonts w:cs="Arial"/>
                <w:sz w:val="18"/>
                <w:szCs w:val="18"/>
                <w:lang w:eastAsia="en-GB"/>
              </w:rPr>
              <w:t>N</w:t>
            </w:r>
          </w:p>
        </w:tc>
        <w:tc>
          <w:tcPr>
            <w:tcW w:w="1418" w:type="dxa"/>
            <w:tcBorders>
              <w:top w:val="nil"/>
              <w:left w:val="nil"/>
              <w:bottom w:val="single" w:sz="4" w:space="0" w:color="auto"/>
              <w:right w:val="single" w:sz="4" w:space="0" w:color="auto"/>
            </w:tcBorders>
            <w:shd w:val="clear" w:color="auto" w:fill="auto"/>
            <w:noWrap/>
            <w:vAlign w:val="center"/>
            <w:hideMark/>
          </w:tcPr>
          <w:p w14:paraId="318E1286" w14:textId="77777777" w:rsidR="00185710" w:rsidRPr="005D0D3B" w:rsidRDefault="00185710" w:rsidP="00185710">
            <w:pPr>
              <w:jc w:val="center"/>
              <w:rPr>
                <w:rFonts w:cs="Arial"/>
                <w:sz w:val="18"/>
                <w:szCs w:val="18"/>
                <w:lang w:eastAsia="en-GB"/>
              </w:rPr>
            </w:pPr>
            <w:r w:rsidRPr="005D0D3B">
              <w:rPr>
                <w:rFonts w:cs="Arial"/>
                <w:sz w:val="18"/>
                <w:szCs w:val="18"/>
                <w:lang w:eastAsia="en-GB"/>
              </w:rPr>
              <w:t>N</w:t>
            </w:r>
          </w:p>
        </w:tc>
        <w:tc>
          <w:tcPr>
            <w:tcW w:w="1276" w:type="dxa"/>
            <w:tcBorders>
              <w:top w:val="nil"/>
              <w:left w:val="nil"/>
              <w:bottom w:val="single" w:sz="4" w:space="0" w:color="auto"/>
              <w:right w:val="single" w:sz="4" w:space="0" w:color="auto"/>
            </w:tcBorders>
            <w:shd w:val="clear" w:color="auto" w:fill="auto"/>
            <w:noWrap/>
            <w:vAlign w:val="center"/>
            <w:hideMark/>
          </w:tcPr>
          <w:p w14:paraId="32696FC1" w14:textId="77777777" w:rsidR="00185710" w:rsidRPr="005D0D3B" w:rsidRDefault="00185710" w:rsidP="00185710">
            <w:pPr>
              <w:jc w:val="center"/>
              <w:rPr>
                <w:rFonts w:cs="Arial"/>
                <w:sz w:val="18"/>
                <w:szCs w:val="18"/>
                <w:lang w:eastAsia="en-GB"/>
              </w:rPr>
            </w:pPr>
            <w:r w:rsidRPr="005D0D3B">
              <w:rPr>
                <w:rFonts w:cs="Arial"/>
                <w:sz w:val="18"/>
                <w:szCs w:val="18"/>
                <w:lang w:eastAsia="en-GB"/>
              </w:rPr>
              <w:t>N</w:t>
            </w:r>
          </w:p>
        </w:tc>
        <w:tc>
          <w:tcPr>
            <w:tcW w:w="3543" w:type="dxa"/>
            <w:tcBorders>
              <w:top w:val="nil"/>
              <w:left w:val="nil"/>
              <w:bottom w:val="single" w:sz="4" w:space="0" w:color="auto"/>
              <w:right w:val="single" w:sz="4" w:space="0" w:color="auto"/>
            </w:tcBorders>
            <w:shd w:val="clear" w:color="auto" w:fill="auto"/>
            <w:hideMark/>
          </w:tcPr>
          <w:p w14:paraId="66AAF917" w14:textId="51230B9F" w:rsidR="00185710" w:rsidRPr="005D0D3B" w:rsidRDefault="00185710" w:rsidP="00185710">
            <w:pPr>
              <w:rPr>
                <w:rFonts w:cs="Arial"/>
                <w:sz w:val="18"/>
                <w:szCs w:val="18"/>
                <w:lang w:eastAsia="en-GB"/>
              </w:rPr>
            </w:pPr>
            <w:r w:rsidRPr="00185710">
              <w:rPr>
                <w:rFonts w:cs="Arial"/>
                <w:sz w:val="18"/>
                <w:szCs w:val="18"/>
                <w:lang w:eastAsia="en-GB"/>
              </w:rPr>
              <w:t xml:space="preserve">Finalise and clearly communicate </w:t>
            </w:r>
            <w:r>
              <w:rPr>
                <w:rFonts w:cs="Arial"/>
                <w:sz w:val="18"/>
                <w:szCs w:val="18"/>
                <w:lang w:eastAsia="en-GB"/>
              </w:rPr>
              <w:t xml:space="preserve">bookings </w:t>
            </w:r>
            <w:r w:rsidRPr="00185710">
              <w:rPr>
                <w:rFonts w:cs="Arial"/>
                <w:sz w:val="18"/>
                <w:szCs w:val="18"/>
                <w:lang w:eastAsia="en-GB"/>
              </w:rPr>
              <w:t>Privacy Notice to data subjects</w:t>
            </w:r>
            <w:r w:rsidRPr="005D0D3B">
              <w:rPr>
                <w:rFonts w:cs="Arial"/>
                <w:sz w:val="18"/>
                <w:szCs w:val="18"/>
                <w:lang w:eastAsia="en-GB"/>
              </w:rPr>
              <w:t>.  ROPA entry is incomplete.</w:t>
            </w:r>
          </w:p>
        </w:tc>
      </w:tr>
      <w:tr w:rsidR="00185710" w:rsidRPr="00D1571B" w14:paraId="26C5661A" w14:textId="77777777" w:rsidTr="006C3DA7">
        <w:trPr>
          <w:trHeight w:val="495"/>
        </w:trPr>
        <w:tc>
          <w:tcPr>
            <w:tcW w:w="1560" w:type="dxa"/>
            <w:vMerge/>
            <w:tcBorders>
              <w:left w:val="single" w:sz="4" w:space="0" w:color="auto"/>
              <w:bottom w:val="single" w:sz="4" w:space="0" w:color="auto"/>
              <w:right w:val="single" w:sz="4" w:space="0" w:color="auto"/>
            </w:tcBorders>
            <w:vAlign w:val="center"/>
            <w:hideMark/>
          </w:tcPr>
          <w:p w14:paraId="7B8AC81B" w14:textId="77777777"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162BA015" w14:textId="7A3DD601"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Planning Applications / representations</w:t>
            </w:r>
          </w:p>
        </w:tc>
        <w:tc>
          <w:tcPr>
            <w:tcW w:w="1559" w:type="dxa"/>
            <w:tcBorders>
              <w:top w:val="nil"/>
              <w:left w:val="nil"/>
              <w:bottom w:val="single" w:sz="4" w:space="0" w:color="auto"/>
              <w:right w:val="single" w:sz="4" w:space="0" w:color="auto"/>
            </w:tcBorders>
            <w:shd w:val="clear" w:color="auto" w:fill="auto"/>
            <w:noWrap/>
            <w:vAlign w:val="center"/>
            <w:hideMark/>
          </w:tcPr>
          <w:p w14:paraId="22A90B3D"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418" w:type="dxa"/>
            <w:tcBorders>
              <w:top w:val="nil"/>
              <w:left w:val="nil"/>
              <w:bottom w:val="single" w:sz="4" w:space="0" w:color="auto"/>
              <w:right w:val="single" w:sz="4" w:space="0" w:color="auto"/>
            </w:tcBorders>
            <w:shd w:val="clear" w:color="auto" w:fill="auto"/>
            <w:noWrap/>
            <w:vAlign w:val="center"/>
            <w:hideMark/>
          </w:tcPr>
          <w:p w14:paraId="4A20F32F" w14:textId="3FF92D48"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276" w:type="dxa"/>
            <w:tcBorders>
              <w:top w:val="nil"/>
              <w:left w:val="nil"/>
              <w:bottom w:val="single" w:sz="4" w:space="0" w:color="auto"/>
              <w:right w:val="single" w:sz="4" w:space="0" w:color="auto"/>
            </w:tcBorders>
            <w:shd w:val="clear" w:color="auto" w:fill="auto"/>
            <w:noWrap/>
            <w:vAlign w:val="center"/>
            <w:hideMark/>
          </w:tcPr>
          <w:p w14:paraId="6D1E2B9C" w14:textId="7CF9B5C1"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3543" w:type="dxa"/>
            <w:tcBorders>
              <w:top w:val="nil"/>
              <w:left w:val="nil"/>
              <w:bottom w:val="single" w:sz="4" w:space="0" w:color="auto"/>
              <w:right w:val="single" w:sz="4" w:space="0" w:color="auto"/>
            </w:tcBorders>
            <w:shd w:val="clear" w:color="auto" w:fill="auto"/>
            <w:hideMark/>
          </w:tcPr>
          <w:p w14:paraId="656D2230" w14:textId="554AEDEF" w:rsidR="00185710" w:rsidRPr="005D0D3B" w:rsidRDefault="00185710" w:rsidP="00185710">
            <w:pPr>
              <w:rPr>
                <w:rFonts w:cs="Arial"/>
                <w:color w:val="000000"/>
                <w:sz w:val="18"/>
                <w:szCs w:val="18"/>
                <w:lang w:eastAsia="en-GB"/>
              </w:rPr>
            </w:pPr>
          </w:p>
        </w:tc>
      </w:tr>
      <w:tr w:rsidR="00185710" w:rsidRPr="00D1571B" w14:paraId="002FDD38" w14:textId="77777777" w:rsidTr="006C3DA7">
        <w:trPr>
          <w:trHeight w:val="968"/>
        </w:trPr>
        <w:tc>
          <w:tcPr>
            <w:tcW w:w="1560" w:type="dxa"/>
            <w:vMerge w:val="restart"/>
            <w:tcBorders>
              <w:top w:val="nil"/>
              <w:left w:val="single" w:sz="4" w:space="0" w:color="auto"/>
              <w:right w:val="single" w:sz="4" w:space="0" w:color="auto"/>
            </w:tcBorders>
            <w:shd w:val="clear" w:color="auto" w:fill="auto"/>
            <w:vAlign w:val="center"/>
            <w:hideMark/>
          </w:tcPr>
          <w:p w14:paraId="7CAE09C6" w14:textId="77777777" w:rsidR="00185710" w:rsidRPr="005D0D3B" w:rsidRDefault="00185710" w:rsidP="00185710">
            <w:pPr>
              <w:rPr>
                <w:rFonts w:cs="Arial"/>
                <w:b/>
                <w:bCs/>
                <w:color w:val="000000"/>
                <w:sz w:val="18"/>
                <w:szCs w:val="18"/>
                <w:lang w:eastAsia="en-GB"/>
              </w:rPr>
            </w:pPr>
            <w:r w:rsidRPr="005D0D3B">
              <w:rPr>
                <w:rFonts w:cs="Arial"/>
                <w:b/>
                <w:bCs/>
                <w:color w:val="000000"/>
                <w:sz w:val="18"/>
                <w:szCs w:val="18"/>
                <w:lang w:eastAsia="en-GB"/>
              </w:rPr>
              <w:t xml:space="preserve">Customer &amp; Digital </w:t>
            </w:r>
          </w:p>
        </w:tc>
        <w:tc>
          <w:tcPr>
            <w:tcW w:w="1559" w:type="dxa"/>
            <w:tcBorders>
              <w:top w:val="nil"/>
              <w:left w:val="nil"/>
              <w:bottom w:val="single" w:sz="4" w:space="0" w:color="auto"/>
              <w:right w:val="single" w:sz="4" w:space="0" w:color="auto"/>
            </w:tcBorders>
            <w:shd w:val="clear" w:color="auto" w:fill="auto"/>
            <w:vAlign w:val="center"/>
            <w:hideMark/>
          </w:tcPr>
          <w:p w14:paraId="3BB9E465"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Neighbourhoods CCTV</w:t>
            </w:r>
          </w:p>
        </w:tc>
        <w:tc>
          <w:tcPr>
            <w:tcW w:w="1559" w:type="dxa"/>
            <w:tcBorders>
              <w:top w:val="nil"/>
              <w:left w:val="nil"/>
              <w:bottom w:val="single" w:sz="4" w:space="0" w:color="auto"/>
              <w:right w:val="single" w:sz="4" w:space="0" w:color="auto"/>
            </w:tcBorders>
            <w:shd w:val="clear" w:color="auto" w:fill="auto"/>
            <w:noWrap/>
            <w:vAlign w:val="center"/>
            <w:hideMark/>
          </w:tcPr>
          <w:p w14:paraId="657BCD15"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1418" w:type="dxa"/>
            <w:tcBorders>
              <w:top w:val="nil"/>
              <w:left w:val="nil"/>
              <w:bottom w:val="single" w:sz="4" w:space="0" w:color="auto"/>
              <w:right w:val="single" w:sz="4" w:space="0" w:color="auto"/>
            </w:tcBorders>
            <w:shd w:val="clear" w:color="auto" w:fill="auto"/>
            <w:noWrap/>
            <w:vAlign w:val="center"/>
            <w:hideMark/>
          </w:tcPr>
          <w:p w14:paraId="59778907"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1276" w:type="dxa"/>
            <w:tcBorders>
              <w:top w:val="nil"/>
              <w:left w:val="nil"/>
              <w:bottom w:val="single" w:sz="4" w:space="0" w:color="auto"/>
              <w:right w:val="single" w:sz="4" w:space="0" w:color="auto"/>
            </w:tcBorders>
            <w:shd w:val="clear" w:color="auto" w:fill="auto"/>
            <w:noWrap/>
            <w:vAlign w:val="center"/>
            <w:hideMark/>
          </w:tcPr>
          <w:p w14:paraId="59D0A8AF" w14:textId="471518F2"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3543" w:type="dxa"/>
            <w:tcBorders>
              <w:top w:val="nil"/>
              <w:left w:val="nil"/>
              <w:bottom w:val="single" w:sz="4" w:space="0" w:color="auto"/>
              <w:right w:val="single" w:sz="4" w:space="0" w:color="auto"/>
            </w:tcBorders>
            <w:shd w:val="clear" w:color="auto" w:fill="auto"/>
            <w:hideMark/>
          </w:tcPr>
          <w:p w14:paraId="2F6992C2" w14:textId="17206362" w:rsidR="00185710" w:rsidRPr="005D0D3B" w:rsidRDefault="00185710" w:rsidP="00185710">
            <w:pPr>
              <w:rPr>
                <w:rFonts w:cs="Arial"/>
                <w:color w:val="000000"/>
                <w:sz w:val="18"/>
                <w:szCs w:val="18"/>
                <w:lang w:eastAsia="en-GB"/>
              </w:rPr>
            </w:pPr>
            <w:r w:rsidRPr="005D0D3B">
              <w:rPr>
                <w:rFonts w:cs="Arial"/>
                <w:sz w:val="18"/>
                <w:szCs w:val="18"/>
                <w:lang w:eastAsia="en-GB"/>
              </w:rPr>
              <w:t xml:space="preserve">Privacy Notice to be developed and publish information about CCTV on website. Finalise and refresh CCTV </w:t>
            </w:r>
            <w:r w:rsidRPr="005D0D3B">
              <w:rPr>
                <w:rFonts w:cs="Arial"/>
                <w:color w:val="000000"/>
                <w:sz w:val="18"/>
                <w:szCs w:val="18"/>
                <w:lang w:eastAsia="en-GB"/>
              </w:rPr>
              <w:t>Policy. Ensure signs are in situ in areas under CCTV surveillance and undertake periodic inspection.</w:t>
            </w:r>
          </w:p>
        </w:tc>
      </w:tr>
      <w:tr w:rsidR="00185710" w:rsidRPr="00D1571B" w14:paraId="66F4547F" w14:textId="77777777" w:rsidTr="006C3DA7">
        <w:trPr>
          <w:trHeight w:val="698"/>
        </w:trPr>
        <w:tc>
          <w:tcPr>
            <w:tcW w:w="1560" w:type="dxa"/>
            <w:vMerge/>
            <w:tcBorders>
              <w:left w:val="single" w:sz="4" w:space="0" w:color="auto"/>
              <w:right w:val="single" w:sz="4" w:space="0" w:color="auto"/>
            </w:tcBorders>
            <w:vAlign w:val="center"/>
            <w:hideMark/>
          </w:tcPr>
          <w:p w14:paraId="47465E6C" w14:textId="77777777"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71A12E19" w14:textId="65C29560"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Waste Collections / Green / Medical / Assisted</w:t>
            </w:r>
          </w:p>
        </w:tc>
        <w:tc>
          <w:tcPr>
            <w:tcW w:w="1559" w:type="dxa"/>
            <w:tcBorders>
              <w:top w:val="nil"/>
              <w:left w:val="nil"/>
              <w:bottom w:val="single" w:sz="4" w:space="0" w:color="auto"/>
              <w:right w:val="single" w:sz="4" w:space="0" w:color="auto"/>
            </w:tcBorders>
            <w:shd w:val="clear" w:color="auto" w:fill="auto"/>
            <w:noWrap/>
            <w:vAlign w:val="center"/>
            <w:hideMark/>
          </w:tcPr>
          <w:p w14:paraId="4F726DA4"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418" w:type="dxa"/>
            <w:tcBorders>
              <w:top w:val="nil"/>
              <w:left w:val="nil"/>
              <w:bottom w:val="single" w:sz="4" w:space="0" w:color="auto"/>
              <w:right w:val="single" w:sz="4" w:space="0" w:color="auto"/>
            </w:tcBorders>
            <w:shd w:val="clear" w:color="auto" w:fill="auto"/>
            <w:noWrap/>
            <w:vAlign w:val="center"/>
            <w:hideMark/>
          </w:tcPr>
          <w:p w14:paraId="73E51074"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1276" w:type="dxa"/>
            <w:tcBorders>
              <w:top w:val="nil"/>
              <w:left w:val="nil"/>
              <w:bottom w:val="single" w:sz="4" w:space="0" w:color="auto"/>
              <w:right w:val="single" w:sz="4" w:space="0" w:color="auto"/>
            </w:tcBorders>
            <w:shd w:val="clear" w:color="auto" w:fill="auto"/>
            <w:noWrap/>
            <w:vAlign w:val="center"/>
            <w:hideMark/>
          </w:tcPr>
          <w:p w14:paraId="35B53737" w14:textId="2DAD7A4A"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3543" w:type="dxa"/>
            <w:tcBorders>
              <w:top w:val="nil"/>
              <w:left w:val="nil"/>
              <w:bottom w:val="single" w:sz="4" w:space="0" w:color="auto"/>
              <w:right w:val="single" w:sz="4" w:space="0" w:color="auto"/>
            </w:tcBorders>
            <w:shd w:val="clear" w:color="auto" w:fill="auto"/>
            <w:hideMark/>
          </w:tcPr>
          <w:p w14:paraId="0ECCEEDD" w14:textId="73774AC5"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Privacy Notice to be updated to include Permiserv processing and clearly communicated to data subjects.</w:t>
            </w:r>
          </w:p>
        </w:tc>
      </w:tr>
      <w:tr w:rsidR="00185710" w:rsidRPr="00D1571B" w14:paraId="29234A13" w14:textId="77777777" w:rsidTr="006C3DA7">
        <w:trPr>
          <w:trHeight w:val="495"/>
        </w:trPr>
        <w:tc>
          <w:tcPr>
            <w:tcW w:w="1560" w:type="dxa"/>
            <w:vMerge/>
            <w:tcBorders>
              <w:left w:val="single" w:sz="4" w:space="0" w:color="auto"/>
              <w:bottom w:val="single" w:sz="4" w:space="0" w:color="auto"/>
              <w:right w:val="single" w:sz="4" w:space="0" w:color="auto"/>
            </w:tcBorders>
            <w:shd w:val="clear" w:color="auto" w:fill="auto"/>
            <w:vAlign w:val="center"/>
          </w:tcPr>
          <w:p w14:paraId="564A0E3E" w14:textId="77777777"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vAlign w:val="center"/>
          </w:tcPr>
          <w:p w14:paraId="72114DC4" w14:textId="55442F0D"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Customer Complaints</w:t>
            </w:r>
          </w:p>
        </w:tc>
        <w:tc>
          <w:tcPr>
            <w:tcW w:w="1559" w:type="dxa"/>
            <w:tcBorders>
              <w:top w:val="nil"/>
              <w:left w:val="nil"/>
              <w:bottom w:val="single" w:sz="4" w:space="0" w:color="auto"/>
              <w:right w:val="single" w:sz="4" w:space="0" w:color="auto"/>
            </w:tcBorders>
            <w:shd w:val="clear" w:color="auto" w:fill="auto"/>
            <w:noWrap/>
            <w:vAlign w:val="center"/>
          </w:tcPr>
          <w:p w14:paraId="1CE151F7" w14:textId="33CDEFE6"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N/A</w:t>
            </w:r>
          </w:p>
        </w:tc>
        <w:tc>
          <w:tcPr>
            <w:tcW w:w="1418" w:type="dxa"/>
            <w:tcBorders>
              <w:top w:val="nil"/>
              <w:left w:val="nil"/>
              <w:bottom w:val="single" w:sz="4" w:space="0" w:color="auto"/>
              <w:right w:val="single" w:sz="4" w:space="0" w:color="auto"/>
            </w:tcBorders>
            <w:shd w:val="clear" w:color="auto" w:fill="auto"/>
            <w:noWrap/>
            <w:vAlign w:val="center"/>
          </w:tcPr>
          <w:p w14:paraId="0B122AA7" w14:textId="7DA4BCC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276" w:type="dxa"/>
            <w:tcBorders>
              <w:top w:val="nil"/>
              <w:left w:val="nil"/>
              <w:bottom w:val="single" w:sz="4" w:space="0" w:color="auto"/>
              <w:right w:val="single" w:sz="4" w:space="0" w:color="auto"/>
            </w:tcBorders>
            <w:shd w:val="clear" w:color="auto" w:fill="auto"/>
            <w:noWrap/>
            <w:vAlign w:val="center"/>
          </w:tcPr>
          <w:p w14:paraId="52FB0BCE" w14:textId="04EC911B"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3543" w:type="dxa"/>
            <w:tcBorders>
              <w:top w:val="nil"/>
              <w:left w:val="nil"/>
              <w:bottom w:val="single" w:sz="4" w:space="0" w:color="auto"/>
              <w:right w:val="single" w:sz="4" w:space="0" w:color="auto"/>
            </w:tcBorders>
            <w:shd w:val="clear" w:color="auto" w:fill="auto"/>
            <w:noWrap/>
          </w:tcPr>
          <w:p w14:paraId="0400AE17" w14:textId="028765B2"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ROPA entry is incomplete.</w:t>
            </w:r>
          </w:p>
        </w:tc>
      </w:tr>
      <w:tr w:rsidR="00185710" w:rsidRPr="00D1571B" w14:paraId="30AA17F0" w14:textId="77777777" w:rsidTr="006C3DA7">
        <w:trPr>
          <w:trHeight w:val="49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DA7AE06" w14:textId="77777777" w:rsidR="00185710" w:rsidRPr="005D0D3B" w:rsidRDefault="00185710" w:rsidP="00185710">
            <w:pPr>
              <w:rPr>
                <w:rFonts w:cs="Arial"/>
                <w:b/>
                <w:bCs/>
                <w:color w:val="000000"/>
                <w:sz w:val="18"/>
                <w:szCs w:val="18"/>
                <w:lang w:eastAsia="en-GB"/>
              </w:rPr>
            </w:pPr>
            <w:r w:rsidRPr="005D0D3B">
              <w:rPr>
                <w:rFonts w:cs="Arial"/>
                <w:b/>
                <w:bCs/>
                <w:color w:val="000000"/>
                <w:sz w:val="18"/>
                <w:szCs w:val="18"/>
                <w:lang w:eastAsia="en-GB"/>
              </w:rPr>
              <w:t>Change &amp; Delivery</w:t>
            </w:r>
          </w:p>
        </w:tc>
        <w:tc>
          <w:tcPr>
            <w:tcW w:w="1559" w:type="dxa"/>
            <w:tcBorders>
              <w:top w:val="nil"/>
              <w:left w:val="nil"/>
              <w:bottom w:val="single" w:sz="4" w:space="0" w:color="auto"/>
              <w:right w:val="nil"/>
            </w:tcBorders>
            <w:shd w:val="clear" w:color="auto" w:fill="auto"/>
            <w:vAlign w:val="center"/>
            <w:hideMark/>
          </w:tcPr>
          <w:p w14:paraId="34CBF2B9" w14:textId="7C4A4635"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Consultations</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14:paraId="0F2B752F" w14:textId="3314821D"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418" w:type="dxa"/>
            <w:tcBorders>
              <w:top w:val="nil"/>
              <w:left w:val="nil"/>
              <w:bottom w:val="single" w:sz="4" w:space="0" w:color="auto"/>
              <w:right w:val="single" w:sz="8" w:space="0" w:color="auto"/>
            </w:tcBorders>
            <w:shd w:val="clear" w:color="auto" w:fill="auto"/>
            <w:noWrap/>
            <w:vAlign w:val="center"/>
            <w:hideMark/>
          </w:tcPr>
          <w:p w14:paraId="113B349D" w14:textId="36FABD2A"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276" w:type="dxa"/>
            <w:tcBorders>
              <w:top w:val="nil"/>
              <w:left w:val="nil"/>
              <w:bottom w:val="single" w:sz="4" w:space="0" w:color="auto"/>
              <w:right w:val="single" w:sz="8" w:space="0" w:color="auto"/>
            </w:tcBorders>
            <w:shd w:val="clear" w:color="auto" w:fill="auto"/>
            <w:noWrap/>
            <w:vAlign w:val="center"/>
            <w:hideMark/>
          </w:tcPr>
          <w:p w14:paraId="275E28C7" w14:textId="14324386" w:rsidR="00185710" w:rsidRPr="005D0D3B" w:rsidRDefault="00185710" w:rsidP="00185710">
            <w:pPr>
              <w:jc w:val="center"/>
              <w:rPr>
                <w:rFonts w:cs="Arial"/>
                <w:color w:val="000000"/>
                <w:sz w:val="18"/>
                <w:szCs w:val="18"/>
                <w:lang w:eastAsia="en-GB"/>
              </w:rPr>
            </w:pPr>
            <w:r w:rsidRPr="005D0D3B">
              <w:rPr>
                <w:rFonts w:cs="Arial"/>
                <w:sz w:val="18"/>
                <w:szCs w:val="18"/>
                <w:lang w:eastAsia="en-GB"/>
              </w:rPr>
              <w:t>N</w:t>
            </w:r>
          </w:p>
        </w:tc>
        <w:tc>
          <w:tcPr>
            <w:tcW w:w="3543" w:type="dxa"/>
            <w:tcBorders>
              <w:top w:val="nil"/>
              <w:left w:val="nil"/>
              <w:bottom w:val="single" w:sz="4" w:space="0" w:color="auto"/>
              <w:right w:val="single" w:sz="8" w:space="0" w:color="auto"/>
            </w:tcBorders>
            <w:shd w:val="clear" w:color="auto" w:fill="auto"/>
            <w:noWrap/>
            <w:hideMark/>
          </w:tcPr>
          <w:p w14:paraId="11ACE3C1" w14:textId="6CA11CB1" w:rsidR="00185710" w:rsidRPr="005D0D3B" w:rsidRDefault="00185710" w:rsidP="00185710">
            <w:pPr>
              <w:rPr>
                <w:rFonts w:cs="Arial"/>
                <w:color w:val="000000"/>
                <w:sz w:val="18"/>
                <w:szCs w:val="18"/>
                <w:lang w:eastAsia="en-GB"/>
              </w:rPr>
            </w:pPr>
            <w:r w:rsidRPr="005D0D3B">
              <w:rPr>
                <w:rFonts w:cs="Arial"/>
                <w:sz w:val="18"/>
                <w:szCs w:val="18"/>
                <w:lang w:eastAsia="en-GB"/>
              </w:rPr>
              <w:t>ROPA entry does not show that personal data is processed.</w:t>
            </w:r>
          </w:p>
        </w:tc>
      </w:tr>
      <w:tr w:rsidR="00185710" w:rsidRPr="00D1571B" w14:paraId="661989C0" w14:textId="77777777" w:rsidTr="006C3DA7">
        <w:trPr>
          <w:trHeight w:val="419"/>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8652E34" w14:textId="77777777" w:rsidR="00185710" w:rsidRPr="005D0D3B" w:rsidRDefault="00185710" w:rsidP="00185710">
            <w:pPr>
              <w:rPr>
                <w:rFonts w:cs="Arial"/>
                <w:b/>
                <w:bCs/>
                <w:color w:val="000000"/>
                <w:sz w:val="18"/>
                <w:szCs w:val="18"/>
                <w:lang w:eastAsia="en-GB"/>
              </w:rPr>
            </w:pPr>
            <w:r w:rsidRPr="005D0D3B">
              <w:rPr>
                <w:rFonts w:cs="Arial"/>
                <w:b/>
                <w:bCs/>
                <w:color w:val="000000"/>
                <w:sz w:val="18"/>
                <w:szCs w:val="18"/>
                <w:lang w:eastAsia="en-GB"/>
              </w:rPr>
              <w:t>Communities</w:t>
            </w:r>
          </w:p>
        </w:tc>
        <w:tc>
          <w:tcPr>
            <w:tcW w:w="1559" w:type="dxa"/>
            <w:tcBorders>
              <w:top w:val="nil"/>
              <w:left w:val="nil"/>
              <w:bottom w:val="single" w:sz="4" w:space="0" w:color="auto"/>
              <w:right w:val="single" w:sz="4" w:space="0" w:color="auto"/>
            </w:tcBorders>
            <w:shd w:val="clear" w:color="auto" w:fill="auto"/>
            <w:vAlign w:val="center"/>
            <w:hideMark/>
          </w:tcPr>
          <w:p w14:paraId="2CAA3677"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Social Prescribing</w:t>
            </w:r>
          </w:p>
        </w:tc>
        <w:tc>
          <w:tcPr>
            <w:tcW w:w="1559" w:type="dxa"/>
            <w:tcBorders>
              <w:top w:val="nil"/>
              <w:left w:val="nil"/>
              <w:bottom w:val="single" w:sz="4" w:space="0" w:color="auto"/>
              <w:right w:val="single" w:sz="4" w:space="0" w:color="auto"/>
            </w:tcBorders>
            <w:shd w:val="clear" w:color="auto" w:fill="auto"/>
            <w:noWrap/>
            <w:vAlign w:val="center"/>
            <w:hideMark/>
          </w:tcPr>
          <w:p w14:paraId="18F84834"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418" w:type="dxa"/>
            <w:tcBorders>
              <w:top w:val="nil"/>
              <w:left w:val="nil"/>
              <w:bottom w:val="single" w:sz="4" w:space="0" w:color="auto"/>
              <w:right w:val="single" w:sz="4" w:space="0" w:color="auto"/>
            </w:tcBorders>
            <w:shd w:val="clear" w:color="auto" w:fill="auto"/>
            <w:noWrap/>
            <w:vAlign w:val="center"/>
            <w:hideMark/>
          </w:tcPr>
          <w:p w14:paraId="07F6A59F" w14:textId="463878D5" w:rsidR="00185710" w:rsidRPr="005D0D3B" w:rsidRDefault="00185710" w:rsidP="00185710">
            <w:pPr>
              <w:jc w:val="center"/>
              <w:rPr>
                <w:rFonts w:cs="Arial"/>
                <w:sz w:val="18"/>
                <w:szCs w:val="18"/>
                <w:lang w:eastAsia="en-GB"/>
              </w:rPr>
            </w:pPr>
            <w:r w:rsidRPr="005D0D3B">
              <w:rPr>
                <w:rFonts w:cs="Arial"/>
                <w:sz w:val="18"/>
                <w:szCs w:val="18"/>
                <w:lang w:eastAsia="en-GB"/>
              </w:rPr>
              <w:t>Y</w:t>
            </w:r>
          </w:p>
        </w:tc>
        <w:tc>
          <w:tcPr>
            <w:tcW w:w="1276" w:type="dxa"/>
            <w:tcBorders>
              <w:top w:val="nil"/>
              <w:left w:val="nil"/>
              <w:bottom w:val="single" w:sz="4" w:space="0" w:color="auto"/>
              <w:right w:val="single" w:sz="4" w:space="0" w:color="auto"/>
            </w:tcBorders>
            <w:shd w:val="clear" w:color="auto" w:fill="auto"/>
            <w:noWrap/>
            <w:vAlign w:val="center"/>
            <w:hideMark/>
          </w:tcPr>
          <w:p w14:paraId="1C3C771E"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3543" w:type="dxa"/>
            <w:tcBorders>
              <w:top w:val="nil"/>
              <w:left w:val="nil"/>
              <w:bottom w:val="single" w:sz="4" w:space="0" w:color="auto"/>
              <w:right w:val="single" w:sz="4" w:space="0" w:color="auto"/>
            </w:tcBorders>
            <w:shd w:val="clear" w:color="auto" w:fill="auto"/>
            <w:hideMark/>
          </w:tcPr>
          <w:p w14:paraId="1676C969" w14:textId="45032931"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 xml:space="preserve">Privacy information is provided by the Social Prescriber during initial contact, however written guidance (the script) does not document this is given and will be updated.  </w:t>
            </w:r>
          </w:p>
        </w:tc>
      </w:tr>
      <w:tr w:rsidR="00185710" w:rsidRPr="00D1571B" w14:paraId="100E4AB9" w14:textId="77777777" w:rsidTr="006C3DA7">
        <w:trPr>
          <w:trHeight w:val="735"/>
        </w:trPr>
        <w:tc>
          <w:tcPr>
            <w:tcW w:w="1560" w:type="dxa"/>
            <w:vMerge/>
            <w:tcBorders>
              <w:top w:val="nil"/>
              <w:left w:val="single" w:sz="4" w:space="0" w:color="auto"/>
              <w:bottom w:val="single" w:sz="4" w:space="0" w:color="auto"/>
              <w:right w:val="single" w:sz="4" w:space="0" w:color="auto"/>
            </w:tcBorders>
            <w:vAlign w:val="center"/>
            <w:hideMark/>
          </w:tcPr>
          <w:p w14:paraId="7CC664F6" w14:textId="77777777"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621C25E1" w14:textId="1A66FE0A"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Activities - HAF and Adult Weight Management</w:t>
            </w:r>
          </w:p>
        </w:tc>
        <w:tc>
          <w:tcPr>
            <w:tcW w:w="1559" w:type="dxa"/>
            <w:tcBorders>
              <w:top w:val="nil"/>
              <w:left w:val="nil"/>
              <w:bottom w:val="single" w:sz="4" w:space="0" w:color="auto"/>
              <w:right w:val="single" w:sz="4" w:space="0" w:color="auto"/>
            </w:tcBorders>
            <w:shd w:val="clear" w:color="auto" w:fill="auto"/>
            <w:noWrap/>
            <w:vAlign w:val="center"/>
            <w:hideMark/>
          </w:tcPr>
          <w:p w14:paraId="6CE613F5" w14:textId="3AA40DF4"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P</w:t>
            </w:r>
          </w:p>
        </w:tc>
        <w:tc>
          <w:tcPr>
            <w:tcW w:w="1418" w:type="dxa"/>
            <w:tcBorders>
              <w:top w:val="nil"/>
              <w:left w:val="nil"/>
              <w:bottom w:val="single" w:sz="4" w:space="0" w:color="auto"/>
              <w:right w:val="single" w:sz="4" w:space="0" w:color="auto"/>
            </w:tcBorders>
            <w:shd w:val="clear" w:color="auto" w:fill="auto"/>
            <w:noWrap/>
            <w:vAlign w:val="center"/>
            <w:hideMark/>
          </w:tcPr>
          <w:p w14:paraId="51989B6F"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1276" w:type="dxa"/>
            <w:tcBorders>
              <w:top w:val="nil"/>
              <w:left w:val="nil"/>
              <w:bottom w:val="single" w:sz="4" w:space="0" w:color="auto"/>
              <w:right w:val="single" w:sz="4" w:space="0" w:color="auto"/>
            </w:tcBorders>
            <w:shd w:val="clear" w:color="auto" w:fill="auto"/>
            <w:noWrap/>
            <w:vAlign w:val="center"/>
            <w:hideMark/>
          </w:tcPr>
          <w:p w14:paraId="668FCDDC"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3543" w:type="dxa"/>
            <w:tcBorders>
              <w:top w:val="nil"/>
              <w:left w:val="nil"/>
              <w:bottom w:val="single" w:sz="4" w:space="0" w:color="auto"/>
              <w:right w:val="single" w:sz="4" w:space="0" w:color="auto"/>
            </w:tcBorders>
            <w:shd w:val="clear" w:color="auto" w:fill="auto"/>
            <w:hideMark/>
          </w:tcPr>
          <w:p w14:paraId="6DF5F6E9" w14:textId="0E8D9849"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Finalise and clearly communicate service specific Privacy Notices to data subjects. Staff guidance to be developed.</w:t>
            </w:r>
          </w:p>
        </w:tc>
      </w:tr>
      <w:tr w:rsidR="00185710" w:rsidRPr="00D1571B" w14:paraId="6BA39C9A" w14:textId="77777777" w:rsidTr="006C3DA7">
        <w:trPr>
          <w:trHeight w:val="300"/>
        </w:trPr>
        <w:tc>
          <w:tcPr>
            <w:tcW w:w="1560" w:type="dxa"/>
            <w:vMerge/>
            <w:tcBorders>
              <w:top w:val="nil"/>
              <w:left w:val="single" w:sz="4" w:space="0" w:color="auto"/>
              <w:bottom w:val="single" w:sz="4" w:space="0" w:color="auto"/>
              <w:right w:val="single" w:sz="4" w:space="0" w:color="auto"/>
            </w:tcBorders>
            <w:vAlign w:val="center"/>
            <w:hideMark/>
          </w:tcPr>
          <w:p w14:paraId="7DF7FFC9" w14:textId="77777777"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2E1CC705"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Homelessness</w:t>
            </w:r>
          </w:p>
        </w:tc>
        <w:tc>
          <w:tcPr>
            <w:tcW w:w="1559" w:type="dxa"/>
            <w:tcBorders>
              <w:top w:val="nil"/>
              <w:left w:val="nil"/>
              <w:bottom w:val="single" w:sz="4" w:space="0" w:color="auto"/>
              <w:right w:val="single" w:sz="4" w:space="0" w:color="auto"/>
            </w:tcBorders>
            <w:shd w:val="clear" w:color="auto" w:fill="auto"/>
            <w:noWrap/>
            <w:vAlign w:val="center"/>
            <w:hideMark/>
          </w:tcPr>
          <w:p w14:paraId="210BCE2E"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418" w:type="dxa"/>
            <w:tcBorders>
              <w:top w:val="nil"/>
              <w:left w:val="nil"/>
              <w:bottom w:val="single" w:sz="4" w:space="0" w:color="auto"/>
              <w:right w:val="single" w:sz="4" w:space="0" w:color="auto"/>
            </w:tcBorders>
            <w:shd w:val="clear" w:color="auto" w:fill="auto"/>
            <w:noWrap/>
            <w:vAlign w:val="center"/>
            <w:hideMark/>
          </w:tcPr>
          <w:p w14:paraId="5CF17980"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276" w:type="dxa"/>
            <w:tcBorders>
              <w:top w:val="nil"/>
              <w:left w:val="nil"/>
              <w:bottom w:val="single" w:sz="4" w:space="0" w:color="auto"/>
              <w:right w:val="single" w:sz="4" w:space="0" w:color="auto"/>
            </w:tcBorders>
            <w:shd w:val="clear" w:color="auto" w:fill="auto"/>
            <w:noWrap/>
            <w:vAlign w:val="center"/>
            <w:hideMark/>
          </w:tcPr>
          <w:p w14:paraId="36CF0595" w14:textId="539634DA"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3543" w:type="dxa"/>
            <w:tcBorders>
              <w:top w:val="nil"/>
              <w:left w:val="nil"/>
              <w:bottom w:val="single" w:sz="4" w:space="0" w:color="auto"/>
              <w:right w:val="single" w:sz="4" w:space="0" w:color="auto"/>
            </w:tcBorders>
            <w:shd w:val="clear" w:color="auto" w:fill="auto"/>
            <w:noWrap/>
            <w:hideMark/>
          </w:tcPr>
          <w:p w14:paraId="488D3128" w14:textId="44766703" w:rsidR="00185710" w:rsidRPr="005D0D3B" w:rsidRDefault="00185710" w:rsidP="00185710">
            <w:pPr>
              <w:rPr>
                <w:rFonts w:cs="Arial"/>
                <w:color w:val="000000"/>
                <w:sz w:val="18"/>
                <w:szCs w:val="18"/>
                <w:lang w:eastAsia="en-GB"/>
              </w:rPr>
            </w:pPr>
          </w:p>
        </w:tc>
      </w:tr>
      <w:tr w:rsidR="00185710" w:rsidRPr="00D1571B" w14:paraId="113F794F" w14:textId="77777777" w:rsidTr="006C3DA7">
        <w:trPr>
          <w:trHeight w:val="495"/>
        </w:trPr>
        <w:tc>
          <w:tcPr>
            <w:tcW w:w="1560" w:type="dxa"/>
            <w:vMerge/>
            <w:tcBorders>
              <w:top w:val="nil"/>
              <w:left w:val="single" w:sz="4" w:space="0" w:color="auto"/>
              <w:bottom w:val="single" w:sz="4" w:space="0" w:color="auto"/>
              <w:right w:val="single" w:sz="4" w:space="0" w:color="auto"/>
            </w:tcBorders>
            <w:vAlign w:val="center"/>
            <w:hideMark/>
          </w:tcPr>
          <w:p w14:paraId="7EBBAE50" w14:textId="77777777"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011B2256"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DF Grant</w:t>
            </w:r>
          </w:p>
        </w:tc>
        <w:tc>
          <w:tcPr>
            <w:tcW w:w="1559" w:type="dxa"/>
            <w:tcBorders>
              <w:top w:val="nil"/>
              <w:left w:val="nil"/>
              <w:bottom w:val="single" w:sz="4" w:space="0" w:color="auto"/>
              <w:right w:val="single" w:sz="4" w:space="0" w:color="auto"/>
            </w:tcBorders>
            <w:shd w:val="clear" w:color="auto" w:fill="auto"/>
            <w:noWrap/>
            <w:vAlign w:val="center"/>
            <w:hideMark/>
          </w:tcPr>
          <w:p w14:paraId="0900E6AE"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418" w:type="dxa"/>
            <w:tcBorders>
              <w:top w:val="nil"/>
              <w:left w:val="nil"/>
              <w:bottom w:val="single" w:sz="4" w:space="0" w:color="auto"/>
              <w:right w:val="single" w:sz="4" w:space="0" w:color="auto"/>
            </w:tcBorders>
            <w:shd w:val="clear" w:color="auto" w:fill="auto"/>
            <w:noWrap/>
            <w:vAlign w:val="center"/>
            <w:hideMark/>
          </w:tcPr>
          <w:p w14:paraId="029E65DA"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1276" w:type="dxa"/>
            <w:tcBorders>
              <w:top w:val="nil"/>
              <w:left w:val="nil"/>
              <w:bottom w:val="single" w:sz="4" w:space="0" w:color="auto"/>
              <w:right w:val="single" w:sz="4" w:space="0" w:color="auto"/>
            </w:tcBorders>
            <w:shd w:val="clear" w:color="auto" w:fill="auto"/>
            <w:noWrap/>
            <w:vAlign w:val="center"/>
            <w:hideMark/>
          </w:tcPr>
          <w:p w14:paraId="11B60380"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3543" w:type="dxa"/>
            <w:tcBorders>
              <w:top w:val="nil"/>
              <w:left w:val="nil"/>
              <w:bottom w:val="single" w:sz="4" w:space="0" w:color="auto"/>
              <w:right w:val="single" w:sz="4" w:space="0" w:color="auto"/>
            </w:tcBorders>
            <w:shd w:val="clear" w:color="auto" w:fill="auto"/>
            <w:hideMark/>
          </w:tcPr>
          <w:p w14:paraId="34FAB6B1"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Improve communication of Privacy Notice.</w:t>
            </w:r>
          </w:p>
        </w:tc>
      </w:tr>
      <w:tr w:rsidR="00185710" w:rsidRPr="00D1571B" w14:paraId="10B6B490" w14:textId="77777777" w:rsidTr="006C3DA7">
        <w:trPr>
          <w:trHeight w:val="495"/>
        </w:trPr>
        <w:tc>
          <w:tcPr>
            <w:tcW w:w="1560" w:type="dxa"/>
            <w:vMerge/>
            <w:tcBorders>
              <w:top w:val="nil"/>
              <w:left w:val="single" w:sz="4" w:space="0" w:color="auto"/>
              <w:bottom w:val="single" w:sz="4" w:space="0" w:color="auto"/>
              <w:right w:val="single" w:sz="4" w:space="0" w:color="auto"/>
            </w:tcBorders>
            <w:vAlign w:val="center"/>
            <w:hideMark/>
          </w:tcPr>
          <w:p w14:paraId="4B1D9517" w14:textId="77777777"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48ED7D31"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Home Repairs Assistance Grant</w:t>
            </w:r>
          </w:p>
        </w:tc>
        <w:tc>
          <w:tcPr>
            <w:tcW w:w="1559" w:type="dxa"/>
            <w:tcBorders>
              <w:top w:val="nil"/>
              <w:left w:val="nil"/>
              <w:bottom w:val="single" w:sz="4" w:space="0" w:color="auto"/>
              <w:right w:val="single" w:sz="4" w:space="0" w:color="auto"/>
            </w:tcBorders>
            <w:shd w:val="clear" w:color="auto" w:fill="auto"/>
            <w:noWrap/>
            <w:vAlign w:val="center"/>
            <w:hideMark/>
          </w:tcPr>
          <w:p w14:paraId="59E89D43"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418" w:type="dxa"/>
            <w:tcBorders>
              <w:top w:val="nil"/>
              <w:left w:val="nil"/>
              <w:bottom w:val="single" w:sz="4" w:space="0" w:color="auto"/>
              <w:right w:val="single" w:sz="4" w:space="0" w:color="auto"/>
            </w:tcBorders>
            <w:shd w:val="clear" w:color="auto" w:fill="auto"/>
            <w:noWrap/>
            <w:vAlign w:val="center"/>
            <w:hideMark/>
          </w:tcPr>
          <w:p w14:paraId="4BE5F2B9"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1276" w:type="dxa"/>
            <w:tcBorders>
              <w:top w:val="nil"/>
              <w:left w:val="nil"/>
              <w:bottom w:val="single" w:sz="4" w:space="0" w:color="auto"/>
              <w:right w:val="single" w:sz="4" w:space="0" w:color="auto"/>
            </w:tcBorders>
            <w:shd w:val="clear" w:color="auto" w:fill="auto"/>
            <w:noWrap/>
            <w:vAlign w:val="center"/>
            <w:hideMark/>
          </w:tcPr>
          <w:p w14:paraId="4F9D85D0"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3543" w:type="dxa"/>
            <w:tcBorders>
              <w:top w:val="nil"/>
              <w:left w:val="nil"/>
              <w:bottom w:val="single" w:sz="4" w:space="0" w:color="auto"/>
              <w:right w:val="single" w:sz="4" w:space="0" w:color="auto"/>
            </w:tcBorders>
            <w:shd w:val="clear" w:color="auto" w:fill="auto"/>
            <w:hideMark/>
          </w:tcPr>
          <w:p w14:paraId="0BEFFC82"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Improve communication of Privacy Notice.</w:t>
            </w:r>
          </w:p>
        </w:tc>
      </w:tr>
      <w:tr w:rsidR="00185710" w:rsidRPr="00D1571B" w14:paraId="05535414" w14:textId="77777777" w:rsidTr="006C3DA7">
        <w:trPr>
          <w:trHeight w:val="1284"/>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4C39A7AB" w14:textId="77777777" w:rsidR="00185710" w:rsidRPr="005D0D3B" w:rsidRDefault="00185710" w:rsidP="00185710">
            <w:pPr>
              <w:jc w:val="center"/>
              <w:rPr>
                <w:rFonts w:cs="Arial"/>
                <w:b/>
                <w:bCs/>
                <w:color w:val="000000"/>
                <w:sz w:val="18"/>
                <w:szCs w:val="18"/>
                <w:lang w:eastAsia="en-GB"/>
              </w:rPr>
            </w:pPr>
            <w:r w:rsidRPr="005D0D3B">
              <w:rPr>
                <w:rFonts w:cs="Arial"/>
                <w:b/>
                <w:bCs/>
                <w:color w:val="000000"/>
                <w:sz w:val="18"/>
                <w:szCs w:val="18"/>
                <w:lang w:eastAsia="en-GB"/>
              </w:rPr>
              <w:t>Communications and Visitor Economy</w:t>
            </w:r>
          </w:p>
        </w:tc>
        <w:tc>
          <w:tcPr>
            <w:tcW w:w="1559" w:type="dxa"/>
            <w:tcBorders>
              <w:top w:val="nil"/>
              <w:left w:val="nil"/>
              <w:bottom w:val="single" w:sz="4" w:space="0" w:color="auto"/>
              <w:right w:val="single" w:sz="4" w:space="0" w:color="auto"/>
            </w:tcBorders>
            <w:shd w:val="clear" w:color="auto" w:fill="auto"/>
            <w:vAlign w:val="center"/>
            <w:hideMark/>
          </w:tcPr>
          <w:p w14:paraId="5AE21D2B"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 xml:space="preserve">Key events (Music in the Park) </w:t>
            </w:r>
          </w:p>
        </w:tc>
        <w:tc>
          <w:tcPr>
            <w:tcW w:w="1559" w:type="dxa"/>
            <w:tcBorders>
              <w:top w:val="nil"/>
              <w:left w:val="nil"/>
              <w:bottom w:val="single" w:sz="4" w:space="0" w:color="auto"/>
              <w:right w:val="single" w:sz="4" w:space="0" w:color="auto"/>
            </w:tcBorders>
            <w:shd w:val="clear" w:color="auto" w:fill="auto"/>
            <w:noWrap/>
            <w:vAlign w:val="center"/>
            <w:hideMark/>
          </w:tcPr>
          <w:p w14:paraId="2F85D07E"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418" w:type="dxa"/>
            <w:tcBorders>
              <w:top w:val="nil"/>
              <w:left w:val="nil"/>
              <w:bottom w:val="single" w:sz="4" w:space="0" w:color="auto"/>
              <w:right w:val="single" w:sz="4" w:space="0" w:color="auto"/>
            </w:tcBorders>
            <w:shd w:val="clear" w:color="auto" w:fill="auto"/>
            <w:noWrap/>
            <w:vAlign w:val="center"/>
            <w:hideMark/>
          </w:tcPr>
          <w:p w14:paraId="3B9C2B65"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1276" w:type="dxa"/>
            <w:tcBorders>
              <w:top w:val="nil"/>
              <w:left w:val="nil"/>
              <w:bottom w:val="single" w:sz="4" w:space="0" w:color="auto"/>
              <w:right w:val="single" w:sz="4" w:space="0" w:color="auto"/>
            </w:tcBorders>
            <w:shd w:val="clear" w:color="auto" w:fill="auto"/>
            <w:noWrap/>
            <w:vAlign w:val="center"/>
            <w:hideMark/>
          </w:tcPr>
          <w:p w14:paraId="71398F50"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3543" w:type="dxa"/>
            <w:tcBorders>
              <w:top w:val="nil"/>
              <w:left w:val="nil"/>
              <w:bottom w:val="single" w:sz="4" w:space="0" w:color="auto"/>
              <w:right w:val="single" w:sz="4" w:space="0" w:color="auto"/>
            </w:tcBorders>
            <w:shd w:val="clear" w:color="auto" w:fill="auto"/>
            <w:hideMark/>
          </w:tcPr>
          <w:p w14:paraId="3F85A68D" w14:textId="4D912DAC"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 xml:space="preserve">Update MIP Privacy Notice to show SRBC is the data controller. Improve communication of the Privacy Notice to carer ticket applicants. ROPA entry required for events administration. </w:t>
            </w:r>
          </w:p>
        </w:tc>
      </w:tr>
      <w:tr w:rsidR="00185710" w:rsidRPr="00D1571B" w14:paraId="4F3F95A8" w14:textId="77777777" w:rsidTr="006C3DA7">
        <w:trPr>
          <w:trHeight w:val="713"/>
        </w:trPr>
        <w:tc>
          <w:tcPr>
            <w:tcW w:w="1560" w:type="dxa"/>
            <w:vMerge/>
            <w:tcBorders>
              <w:top w:val="nil"/>
              <w:left w:val="single" w:sz="4" w:space="0" w:color="auto"/>
              <w:bottom w:val="single" w:sz="4" w:space="0" w:color="auto"/>
              <w:right w:val="single" w:sz="4" w:space="0" w:color="auto"/>
            </w:tcBorders>
            <w:vAlign w:val="center"/>
            <w:hideMark/>
          </w:tcPr>
          <w:p w14:paraId="68CD4979" w14:textId="77777777"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noWrap/>
            <w:vAlign w:val="center"/>
            <w:hideMark/>
          </w:tcPr>
          <w:p w14:paraId="2688885E"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Event Traders</w:t>
            </w:r>
          </w:p>
        </w:tc>
        <w:tc>
          <w:tcPr>
            <w:tcW w:w="1559" w:type="dxa"/>
            <w:tcBorders>
              <w:top w:val="nil"/>
              <w:left w:val="nil"/>
              <w:bottom w:val="single" w:sz="4" w:space="0" w:color="auto"/>
              <w:right w:val="single" w:sz="4" w:space="0" w:color="auto"/>
            </w:tcBorders>
            <w:shd w:val="clear" w:color="auto" w:fill="auto"/>
            <w:noWrap/>
            <w:vAlign w:val="center"/>
            <w:hideMark/>
          </w:tcPr>
          <w:p w14:paraId="5EE436B8"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1418" w:type="dxa"/>
            <w:tcBorders>
              <w:top w:val="nil"/>
              <w:left w:val="nil"/>
              <w:bottom w:val="single" w:sz="4" w:space="0" w:color="auto"/>
              <w:right w:val="single" w:sz="4" w:space="0" w:color="auto"/>
            </w:tcBorders>
            <w:shd w:val="clear" w:color="auto" w:fill="auto"/>
            <w:noWrap/>
            <w:vAlign w:val="center"/>
            <w:hideMark/>
          </w:tcPr>
          <w:p w14:paraId="74141000"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Y</w:t>
            </w:r>
          </w:p>
        </w:tc>
        <w:tc>
          <w:tcPr>
            <w:tcW w:w="1276" w:type="dxa"/>
            <w:tcBorders>
              <w:top w:val="nil"/>
              <w:left w:val="nil"/>
              <w:bottom w:val="single" w:sz="4" w:space="0" w:color="auto"/>
              <w:right w:val="single" w:sz="4" w:space="0" w:color="auto"/>
            </w:tcBorders>
            <w:shd w:val="clear" w:color="auto" w:fill="auto"/>
            <w:noWrap/>
            <w:vAlign w:val="center"/>
            <w:hideMark/>
          </w:tcPr>
          <w:p w14:paraId="40B6C410"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3543" w:type="dxa"/>
            <w:tcBorders>
              <w:top w:val="nil"/>
              <w:left w:val="nil"/>
              <w:bottom w:val="single" w:sz="4" w:space="0" w:color="auto"/>
              <w:right w:val="single" w:sz="4" w:space="0" w:color="auto"/>
            </w:tcBorders>
            <w:shd w:val="clear" w:color="auto" w:fill="auto"/>
            <w:hideMark/>
          </w:tcPr>
          <w:p w14:paraId="2F544749" w14:textId="4C591764"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Generic events Privacy Notice to be developed, incorporating trader data.  ROPA entry required.</w:t>
            </w:r>
          </w:p>
        </w:tc>
      </w:tr>
      <w:tr w:rsidR="00185710" w:rsidRPr="00D1571B" w14:paraId="3A0C9E21" w14:textId="77777777" w:rsidTr="006C3DA7">
        <w:trPr>
          <w:trHeight w:val="585"/>
        </w:trPr>
        <w:tc>
          <w:tcPr>
            <w:tcW w:w="1560" w:type="dxa"/>
            <w:vMerge/>
            <w:tcBorders>
              <w:top w:val="nil"/>
              <w:left w:val="single" w:sz="4" w:space="0" w:color="auto"/>
              <w:bottom w:val="single" w:sz="4" w:space="0" w:color="auto"/>
              <w:right w:val="single" w:sz="4" w:space="0" w:color="auto"/>
            </w:tcBorders>
            <w:vAlign w:val="center"/>
            <w:hideMark/>
          </w:tcPr>
          <w:p w14:paraId="555D3B93" w14:textId="77777777" w:rsidR="00185710" w:rsidRPr="005D0D3B" w:rsidRDefault="00185710" w:rsidP="00185710">
            <w:pPr>
              <w:rPr>
                <w:rFonts w:cs="Arial"/>
                <w:b/>
                <w:bCs/>
                <w:color w:val="000000"/>
                <w:sz w:val="18"/>
                <w:szCs w:val="18"/>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74C365AB" w14:textId="77777777" w:rsidR="00185710" w:rsidRPr="005D0D3B" w:rsidRDefault="00185710" w:rsidP="00185710">
            <w:pPr>
              <w:rPr>
                <w:rFonts w:cs="Arial"/>
                <w:color w:val="000000"/>
                <w:sz w:val="18"/>
                <w:szCs w:val="18"/>
                <w:lang w:eastAsia="en-GB"/>
              </w:rPr>
            </w:pPr>
            <w:r w:rsidRPr="005D0D3B">
              <w:rPr>
                <w:rFonts w:cs="Arial"/>
                <w:color w:val="000000"/>
                <w:sz w:val="18"/>
                <w:szCs w:val="18"/>
                <w:lang w:eastAsia="en-GB"/>
              </w:rPr>
              <w:t>Photography/Filming/ Recording</w:t>
            </w:r>
          </w:p>
        </w:tc>
        <w:tc>
          <w:tcPr>
            <w:tcW w:w="1559" w:type="dxa"/>
            <w:tcBorders>
              <w:top w:val="nil"/>
              <w:left w:val="nil"/>
              <w:bottom w:val="single" w:sz="4" w:space="0" w:color="auto"/>
              <w:right w:val="single" w:sz="4" w:space="0" w:color="auto"/>
            </w:tcBorders>
            <w:shd w:val="clear" w:color="auto" w:fill="auto"/>
            <w:noWrap/>
            <w:vAlign w:val="center"/>
            <w:hideMark/>
          </w:tcPr>
          <w:p w14:paraId="07204736" w14:textId="2AE9E739" w:rsidR="00185710" w:rsidRPr="005D0D3B" w:rsidRDefault="00185710" w:rsidP="00185710">
            <w:pPr>
              <w:jc w:val="center"/>
              <w:rPr>
                <w:rFonts w:cs="Arial"/>
                <w:color w:val="000000"/>
                <w:sz w:val="18"/>
                <w:szCs w:val="18"/>
                <w:lang w:eastAsia="en-GB"/>
              </w:rPr>
            </w:pPr>
            <w:r>
              <w:rPr>
                <w:rFonts w:cs="Arial"/>
                <w:color w:val="000000"/>
                <w:sz w:val="18"/>
                <w:szCs w:val="18"/>
                <w:lang w:eastAsia="en-GB"/>
              </w:rPr>
              <w:t>Y</w:t>
            </w:r>
          </w:p>
        </w:tc>
        <w:tc>
          <w:tcPr>
            <w:tcW w:w="1418" w:type="dxa"/>
            <w:tcBorders>
              <w:top w:val="nil"/>
              <w:left w:val="nil"/>
              <w:bottom w:val="single" w:sz="4" w:space="0" w:color="auto"/>
              <w:right w:val="single" w:sz="4" w:space="0" w:color="auto"/>
            </w:tcBorders>
            <w:shd w:val="clear" w:color="auto" w:fill="auto"/>
            <w:noWrap/>
            <w:vAlign w:val="center"/>
            <w:hideMark/>
          </w:tcPr>
          <w:p w14:paraId="7C58A048" w14:textId="553BEA35" w:rsidR="00185710" w:rsidRPr="005D0D3B" w:rsidRDefault="00185710" w:rsidP="00185710">
            <w:pPr>
              <w:jc w:val="center"/>
              <w:rPr>
                <w:rFonts w:cs="Arial"/>
                <w:color w:val="000000"/>
                <w:sz w:val="18"/>
                <w:szCs w:val="18"/>
                <w:lang w:eastAsia="en-GB"/>
              </w:rPr>
            </w:pPr>
            <w:r>
              <w:rPr>
                <w:rFonts w:cs="Arial"/>
                <w:color w:val="000000"/>
                <w:sz w:val="18"/>
                <w:szCs w:val="18"/>
                <w:lang w:eastAsia="en-GB"/>
              </w:rPr>
              <w:t>Y</w:t>
            </w:r>
          </w:p>
        </w:tc>
        <w:tc>
          <w:tcPr>
            <w:tcW w:w="1276" w:type="dxa"/>
            <w:tcBorders>
              <w:top w:val="nil"/>
              <w:left w:val="nil"/>
              <w:bottom w:val="single" w:sz="4" w:space="0" w:color="auto"/>
              <w:right w:val="single" w:sz="4" w:space="0" w:color="auto"/>
            </w:tcBorders>
            <w:shd w:val="clear" w:color="auto" w:fill="auto"/>
            <w:noWrap/>
            <w:vAlign w:val="center"/>
            <w:hideMark/>
          </w:tcPr>
          <w:p w14:paraId="6F09D6CD" w14:textId="77777777" w:rsidR="00185710" w:rsidRPr="005D0D3B" w:rsidRDefault="00185710" w:rsidP="00185710">
            <w:pPr>
              <w:jc w:val="center"/>
              <w:rPr>
                <w:rFonts w:cs="Arial"/>
                <w:color w:val="000000"/>
                <w:sz w:val="18"/>
                <w:szCs w:val="18"/>
                <w:lang w:eastAsia="en-GB"/>
              </w:rPr>
            </w:pPr>
            <w:r w:rsidRPr="005D0D3B">
              <w:rPr>
                <w:rFonts w:cs="Arial"/>
                <w:color w:val="000000"/>
                <w:sz w:val="18"/>
                <w:szCs w:val="18"/>
                <w:lang w:eastAsia="en-GB"/>
              </w:rPr>
              <w:t>N</w:t>
            </w:r>
          </w:p>
        </w:tc>
        <w:tc>
          <w:tcPr>
            <w:tcW w:w="3543" w:type="dxa"/>
            <w:tcBorders>
              <w:top w:val="nil"/>
              <w:left w:val="nil"/>
              <w:bottom w:val="single" w:sz="4" w:space="0" w:color="auto"/>
              <w:right w:val="single" w:sz="4" w:space="0" w:color="auto"/>
            </w:tcBorders>
            <w:shd w:val="clear" w:color="auto" w:fill="auto"/>
            <w:hideMark/>
          </w:tcPr>
          <w:p w14:paraId="0F834577" w14:textId="6D0EDAD6" w:rsidR="00185710" w:rsidRPr="005D0D3B" w:rsidRDefault="00185710" w:rsidP="00185710">
            <w:pPr>
              <w:rPr>
                <w:rFonts w:cs="Arial"/>
                <w:color w:val="000000"/>
                <w:sz w:val="18"/>
                <w:szCs w:val="18"/>
                <w:lang w:eastAsia="en-GB"/>
              </w:rPr>
            </w:pPr>
            <w:r w:rsidRPr="00FE1A26">
              <w:rPr>
                <w:rFonts w:cs="Arial"/>
                <w:color w:val="000000"/>
                <w:sz w:val="18"/>
                <w:szCs w:val="18"/>
                <w:lang w:eastAsia="en-GB"/>
              </w:rPr>
              <w:t>Lack of Privacy Notice and corporate process for issuing   and storing evidence of consent.  This was rectified during our review; GDPR – Photography and filming report taken to/agreed by SLT (13th November 2023). ROPA entry required.</w:t>
            </w:r>
          </w:p>
        </w:tc>
      </w:tr>
    </w:tbl>
    <w:p w14:paraId="068B8497" w14:textId="77777777" w:rsidR="005D0D3B" w:rsidRDefault="005D0D3B" w:rsidP="001B5A2B">
      <w:pPr>
        <w:jc w:val="center"/>
        <w:rPr>
          <w:rFonts w:cs="Arial"/>
          <w:b/>
          <w:szCs w:val="24"/>
        </w:rPr>
      </w:pPr>
    </w:p>
    <w:p w14:paraId="52E1D385" w14:textId="77777777" w:rsidR="005D0D3B" w:rsidRDefault="005D0D3B" w:rsidP="001B5A2B">
      <w:pPr>
        <w:jc w:val="center"/>
        <w:rPr>
          <w:rFonts w:cs="Arial"/>
          <w:b/>
          <w:szCs w:val="24"/>
        </w:rPr>
      </w:pPr>
    </w:p>
    <w:p w14:paraId="070F71DF" w14:textId="145426E9" w:rsidR="00AB3983" w:rsidRPr="00AB3983" w:rsidRDefault="00AB3983" w:rsidP="00AB3983">
      <w:pPr>
        <w:tabs>
          <w:tab w:val="left" w:pos="2265"/>
        </w:tabs>
        <w:jc w:val="right"/>
        <w:rPr>
          <w:b/>
          <w:bCs/>
          <w:sz w:val="20"/>
        </w:rPr>
      </w:pPr>
      <w:r w:rsidRPr="00AB3983">
        <w:rPr>
          <w:b/>
          <w:bCs/>
          <w:sz w:val="20"/>
        </w:rPr>
        <w:lastRenderedPageBreak/>
        <w:t xml:space="preserve">Appendix </w:t>
      </w:r>
      <w:r>
        <w:rPr>
          <w:b/>
          <w:bCs/>
          <w:sz w:val="20"/>
        </w:rPr>
        <w:t>B</w:t>
      </w:r>
    </w:p>
    <w:p w14:paraId="154855BC" w14:textId="77777777" w:rsidR="00AB3983" w:rsidRDefault="00AB3983" w:rsidP="00AB3983">
      <w:pPr>
        <w:jc w:val="right"/>
        <w:rPr>
          <w:rFonts w:cs="Arial"/>
          <w:b/>
          <w:szCs w:val="24"/>
        </w:rPr>
      </w:pPr>
    </w:p>
    <w:p w14:paraId="68BE2A77" w14:textId="401C35CA" w:rsidR="001B5A2B" w:rsidRPr="00514D84" w:rsidRDefault="001B5A2B" w:rsidP="001B5A2B">
      <w:pPr>
        <w:jc w:val="center"/>
        <w:rPr>
          <w:rFonts w:cs="Arial"/>
          <w:b/>
          <w:szCs w:val="24"/>
        </w:rPr>
      </w:pPr>
      <w:r w:rsidRPr="00514D84">
        <w:rPr>
          <w:rFonts w:cs="Arial"/>
          <w:b/>
          <w:szCs w:val="24"/>
        </w:rPr>
        <w:t>AUDIT ASSURANCE</w:t>
      </w:r>
    </w:p>
    <w:p w14:paraId="627012EF" w14:textId="77777777" w:rsidR="001B5A2B" w:rsidRDefault="001B5A2B" w:rsidP="001B5A2B">
      <w:pPr>
        <w:ind w:right="-1051"/>
        <w:jc w:val="right"/>
        <w:rPr>
          <w:b/>
        </w:rPr>
      </w:pPr>
    </w:p>
    <w:p w14:paraId="009356C3" w14:textId="77777777" w:rsidR="001B5A2B" w:rsidRDefault="001B5A2B" w:rsidP="001B5A2B">
      <w:pPr>
        <w:ind w:right="-1051"/>
        <w:jc w:val="right"/>
        <w:rPr>
          <w:b/>
        </w:rPr>
      </w:pPr>
    </w:p>
    <w:p w14:paraId="2F741496" w14:textId="77777777" w:rsidR="001B5A2B" w:rsidRPr="008D6166" w:rsidRDefault="001B5A2B" w:rsidP="001B5A2B">
      <w:pPr>
        <w:ind w:right="-851" w:hanging="1418"/>
        <w:rPr>
          <w:rFonts w:cs="Arial"/>
          <w:b/>
          <w:szCs w:val="24"/>
        </w:rPr>
      </w:pPr>
      <w:r>
        <w:rPr>
          <w:b/>
        </w:rPr>
        <w:t xml:space="preserve">  </w:t>
      </w:r>
      <w:r w:rsidRPr="008D6166">
        <w:rPr>
          <w:b/>
        </w:rPr>
        <w:t>Three Lines of Defence</w:t>
      </w:r>
    </w:p>
    <w:tbl>
      <w:tblPr>
        <w:tblpPr w:leftFromText="180" w:rightFromText="180" w:vertAnchor="text" w:horzAnchor="margin" w:tblpX="-1075" w:tblpY="183"/>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560"/>
        <w:gridCol w:w="1275"/>
        <w:gridCol w:w="1134"/>
        <w:gridCol w:w="4853"/>
      </w:tblGrid>
      <w:tr w:rsidR="001B5A2B" w:rsidRPr="008E60E3" w14:paraId="3FFF7E53" w14:textId="77777777" w:rsidTr="004F6B0F">
        <w:tc>
          <w:tcPr>
            <w:tcW w:w="1696" w:type="dxa"/>
            <w:shd w:val="clear" w:color="auto" w:fill="3399FF"/>
          </w:tcPr>
          <w:p w14:paraId="13469C9B" w14:textId="77777777" w:rsidR="001B5A2B" w:rsidRDefault="001B5A2B" w:rsidP="004F6B0F">
            <w:pPr>
              <w:jc w:val="center"/>
              <w:rPr>
                <w:rFonts w:cs="Arial"/>
                <w:b/>
                <w:sz w:val="22"/>
                <w:szCs w:val="22"/>
              </w:rPr>
            </w:pPr>
            <w:r w:rsidRPr="008E60E3">
              <w:rPr>
                <w:rFonts w:cs="Arial"/>
                <w:b/>
                <w:sz w:val="22"/>
                <w:szCs w:val="22"/>
              </w:rPr>
              <w:t>Audit Area</w:t>
            </w:r>
          </w:p>
          <w:p w14:paraId="16F2AAAF" w14:textId="77777777" w:rsidR="001B5A2B" w:rsidRPr="008E60E3" w:rsidRDefault="001B5A2B" w:rsidP="004F6B0F">
            <w:pPr>
              <w:jc w:val="center"/>
              <w:rPr>
                <w:rFonts w:cs="Arial"/>
                <w:b/>
                <w:sz w:val="22"/>
                <w:szCs w:val="22"/>
              </w:rPr>
            </w:pPr>
          </w:p>
        </w:tc>
        <w:tc>
          <w:tcPr>
            <w:tcW w:w="1560" w:type="dxa"/>
            <w:shd w:val="clear" w:color="auto" w:fill="3399FF"/>
          </w:tcPr>
          <w:p w14:paraId="768AB886" w14:textId="77777777" w:rsidR="001B5A2B" w:rsidRPr="008E60E3" w:rsidRDefault="001B5A2B" w:rsidP="004F6B0F">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275" w:type="dxa"/>
            <w:shd w:val="clear" w:color="auto" w:fill="3399FF"/>
          </w:tcPr>
          <w:p w14:paraId="42D5F709" w14:textId="77777777" w:rsidR="001B5A2B" w:rsidRPr="008E60E3" w:rsidRDefault="001B5A2B" w:rsidP="004F6B0F">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134" w:type="dxa"/>
            <w:shd w:val="clear" w:color="auto" w:fill="3399FF"/>
          </w:tcPr>
          <w:p w14:paraId="2572EA5D" w14:textId="77777777" w:rsidR="001B5A2B" w:rsidRPr="008E60E3" w:rsidRDefault="001B5A2B" w:rsidP="004F6B0F">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853" w:type="dxa"/>
            <w:shd w:val="clear" w:color="auto" w:fill="3399FF"/>
          </w:tcPr>
          <w:p w14:paraId="4495C04F" w14:textId="77777777" w:rsidR="001B5A2B" w:rsidRPr="008E60E3" w:rsidRDefault="001B5A2B" w:rsidP="004F6B0F">
            <w:pPr>
              <w:jc w:val="center"/>
              <w:rPr>
                <w:rFonts w:cs="Arial"/>
                <w:b/>
                <w:sz w:val="22"/>
                <w:szCs w:val="22"/>
              </w:rPr>
            </w:pPr>
            <w:r>
              <w:rPr>
                <w:rFonts w:cs="Arial"/>
                <w:b/>
                <w:sz w:val="22"/>
                <w:szCs w:val="22"/>
              </w:rPr>
              <w:t>Internal Audit opinion</w:t>
            </w:r>
          </w:p>
        </w:tc>
      </w:tr>
      <w:tr w:rsidR="001B5A2B" w:rsidRPr="008E60E3" w14:paraId="5DD14224" w14:textId="77777777" w:rsidTr="004F6B0F">
        <w:tc>
          <w:tcPr>
            <w:tcW w:w="1696" w:type="dxa"/>
            <w:shd w:val="clear" w:color="auto" w:fill="auto"/>
          </w:tcPr>
          <w:p w14:paraId="479E1802" w14:textId="77777777" w:rsidR="001B5A2B" w:rsidRPr="008E60E3" w:rsidRDefault="001B5A2B" w:rsidP="004F6B0F">
            <w:pPr>
              <w:rPr>
                <w:rFonts w:cs="Arial"/>
                <w:sz w:val="22"/>
                <w:szCs w:val="22"/>
              </w:rPr>
            </w:pPr>
            <w:r>
              <w:rPr>
                <w:rFonts w:cs="Arial"/>
                <w:sz w:val="22"/>
                <w:szCs w:val="22"/>
              </w:rPr>
              <w:t>GDPR Transparency</w:t>
            </w:r>
          </w:p>
        </w:tc>
        <w:tc>
          <w:tcPr>
            <w:tcW w:w="1560" w:type="dxa"/>
            <w:shd w:val="clear" w:color="auto" w:fill="auto"/>
          </w:tcPr>
          <w:p w14:paraId="170BE71C" w14:textId="77777777" w:rsidR="001B5A2B" w:rsidRPr="008E60E3" w:rsidRDefault="001B5A2B" w:rsidP="004F6B0F">
            <w:pPr>
              <w:jc w:val="center"/>
              <w:rPr>
                <w:rFonts w:cs="Arial"/>
                <w:sz w:val="22"/>
                <w:szCs w:val="22"/>
              </w:rPr>
            </w:pPr>
            <w:r>
              <w:rPr>
                <w:rFonts w:cs="Arial"/>
                <w:sz w:val="22"/>
                <w:szCs w:val="22"/>
              </w:rPr>
              <w:t>Directorate Responsible Officers</w:t>
            </w:r>
          </w:p>
        </w:tc>
        <w:tc>
          <w:tcPr>
            <w:tcW w:w="1275" w:type="dxa"/>
            <w:shd w:val="clear" w:color="auto" w:fill="auto"/>
          </w:tcPr>
          <w:p w14:paraId="3EADE39B" w14:textId="77777777" w:rsidR="001B5A2B" w:rsidRPr="008E60E3" w:rsidRDefault="001B5A2B" w:rsidP="004F6B0F">
            <w:pPr>
              <w:jc w:val="center"/>
              <w:rPr>
                <w:rFonts w:cs="Arial"/>
                <w:sz w:val="22"/>
                <w:szCs w:val="22"/>
              </w:rPr>
            </w:pPr>
            <w:r>
              <w:rPr>
                <w:rFonts w:cs="Arial"/>
                <w:sz w:val="22"/>
                <w:szCs w:val="22"/>
              </w:rPr>
              <w:t>Data Protection Officer</w:t>
            </w:r>
          </w:p>
        </w:tc>
        <w:tc>
          <w:tcPr>
            <w:tcW w:w="1134" w:type="dxa"/>
            <w:shd w:val="clear" w:color="auto" w:fill="auto"/>
          </w:tcPr>
          <w:p w14:paraId="30018142" w14:textId="77777777" w:rsidR="001B5A2B" w:rsidRPr="008E60E3" w:rsidRDefault="001B5A2B" w:rsidP="004F6B0F">
            <w:pPr>
              <w:ind w:left="176"/>
              <w:jc w:val="center"/>
              <w:rPr>
                <w:rFonts w:cs="Arial"/>
                <w:sz w:val="22"/>
                <w:szCs w:val="22"/>
              </w:rPr>
            </w:pPr>
            <w:r>
              <w:rPr>
                <w:rFonts w:cs="Arial"/>
                <w:sz w:val="22"/>
                <w:szCs w:val="22"/>
              </w:rPr>
              <w:t>Internal Audit</w:t>
            </w:r>
          </w:p>
        </w:tc>
        <w:tc>
          <w:tcPr>
            <w:tcW w:w="4853" w:type="dxa"/>
            <w:shd w:val="clear" w:color="auto" w:fill="auto"/>
          </w:tcPr>
          <w:p w14:paraId="44C8938C" w14:textId="6A1E951E" w:rsidR="001B5A2B" w:rsidRPr="008E60E3" w:rsidRDefault="001B5A2B" w:rsidP="004F6B0F">
            <w:pPr>
              <w:rPr>
                <w:rFonts w:cs="Arial"/>
                <w:sz w:val="22"/>
                <w:szCs w:val="22"/>
              </w:rPr>
            </w:pPr>
            <w:r>
              <w:rPr>
                <w:rFonts w:cs="Arial"/>
                <w:sz w:val="22"/>
                <w:szCs w:val="22"/>
              </w:rPr>
              <w:t xml:space="preserve">Our review confirmed that reliance can be partially placed on the first line of defence, further work is required to proactively communicate privacy </w:t>
            </w:r>
            <w:r w:rsidR="00E64243">
              <w:rPr>
                <w:rFonts w:cs="Arial"/>
                <w:sz w:val="22"/>
                <w:szCs w:val="22"/>
              </w:rPr>
              <w:t>information</w:t>
            </w:r>
            <w:r w:rsidR="00D345C7">
              <w:rPr>
                <w:rFonts w:cs="Arial"/>
                <w:sz w:val="22"/>
                <w:szCs w:val="22"/>
              </w:rPr>
              <w:t>.</w:t>
            </w:r>
          </w:p>
        </w:tc>
      </w:tr>
    </w:tbl>
    <w:p w14:paraId="3FE34894" w14:textId="77777777" w:rsidR="001B5A2B" w:rsidRDefault="001B5A2B" w:rsidP="001B5A2B">
      <w:pPr>
        <w:ind w:left="-1276" w:right="-1051" w:hanging="142"/>
        <w:rPr>
          <w:rFonts w:cs="Arial"/>
          <w:szCs w:val="24"/>
        </w:rPr>
      </w:pPr>
      <w:r w:rsidRPr="008E60E3">
        <w:rPr>
          <w:rFonts w:cs="Arial"/>
          <w:szCs w:val="24"/>
        </w:rPr>
        <w:t xml:space="preserve"> </w:t>
      </w:r>
    </w:p>
    <w:p w14:paraId="0D642604" w14:textId="77777777" w:rsidR="001B5A2B" w:rsidRDefault="001B5A2B" w:rsidP="001B5A2B">
      <w:pPr>
        <w:ind w:right="-1051" w:hanging="1276"/>
      </w:pPr>
      <w:r>
        <w:rPr>
          <w:b/>
        </w:rPr>
        <w:t xml:space="preserve"> </w:t>
      </w:r>
    </w:p>
    <w:p w14:paraId="7C1C527B" w14:textId="2513B7E9" w:rsidR="00FA3522" w:rsidRDefault="00AB3983">
      <w:pPr>
        <w:rPr>
          <w:sz w:val="16"/>
          <w:szCs w:val="16"/>
        </w:rPr>
      </w:pPr>
      <w:r>
        <w:rPr>
          <w:sz w:val="16"/>
          <w:szCs w:val="16"/>
        </w:rPr>
        <w:br w:type="page"/>
      </w:r>
    </w:p>
    <w:p w14:paraId="659520AF" w14:textId="77777777" w:rsidR="00AB3983" w:rsidRDefault="00AB3983" w:rsidP="00FA3522">
      <w:pPr>
        <w:tabs>
          <w:tab w:val="left" w:pos="5372"/>
          <w:tab w:val="right" w:pos="14742"/>
        </w:tabs>
        <w:jc w:val="right"/>
        <w:rPr>
          <w:sz w:val="22"/>
          <w:szCs w:val="22"/>
        </w:rPr>
        <w:sectPr w:rsidR="00AB3983" w:rsidSect="00E45A2E">
          <w:headerReference w:type="default" r:id="rId14"/>
          <w:headerReference w:type="first" r:id="rId15"/>
          <w:pgSz w:w="11907" w:h="16839" w:code="9"/>
          <w:pgMar w:top="822" w:right="1797" w:bottom="1276" w:left="1797" w:header="720" w:footer="720" w:gutter="0"/>
          <w:cols w:space="720"/>
          <w:titlePg/>
          <w:docGrid w:linePitch="326"/>
        </w:sectPr>
      </w:pPr>
    </w:p>
    <w:p w14:paraId="73F5F64A" w14:textId="6EC1A6FA" w:rsidR="00C855B5" w:rsidRPr="00FA3522" w:rsidRDefault="00FA3522" w:rsidP="00FA3522">
      <w:pPr>
        <w:tabs>
          <w:tab w:val="left" w:pos="5372"/>
          <w:tab w:val="right" w:pos="14742"/>
        </w:tabs>
        <w:jc w:val="right"/>
        <w:rPr>
          <w:sz w:val="22"/>
          <w:szCs w:val="22"/>
        </w:rPr>
      </w:pPr>
      <w:r w:rsidRPr="00FA3522">
        <w:rPr>
          <w:sz w:val="22"/>
          <w:szCs w:val="22"/>
        </w:rPr>
        <w:lastRenderedPageBreak/>
        <w:t>Appendix C</w:t>
      </w:r>
    </w:p>
    <w:p w14:paraId="3BF4561C" w14:textId="77777777" w:rsidR="00C855B5" w:rsidRDefault="00C855B5" w:rsidP="009321C2">
      <w:pPr>
        <w:tabs>
          <w:tab w:val="left" w:pos="5372"/>
          <w:tab w:val="right" w:pos="14742"/>
        </w:tabs>
        <w:ind w:left="1440"/>
        <w:rPr>
          <w:sz w:val="16"/>
          <w:szCs w:val="16"/>
        </w:rPr>
      </w:pP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52"/>
      </w:tblGrid>
      <w:tr w:rsidR="00862653" w:rsidRPr="00AC0970" w14:paraId="43CCB956" w14:textId="77777777" w:rsidTr="004778AF">
        <w:tc>
          <w:tcPr>
            <w:tcW w:w="15452" w:type="dxa"/>
            <w:shd w:val="clear" w:color="auto" w:fill="3399FF"/>
          </w:tcPr>
          <w:p w14:paraId="7BA9FFF1" w14:textId="1CD1B1D6" w:rsidR="00862653" w:rsidRPr="00514D84" w:rsidRDefault="00862653" w:rsidP="00862653">
            <w:pPr>
              <w:jc w:val="center"/>
              <w:rPr>
                <w:b/>
                <w:sz w:val="16"/>
                <w:szCs w:val="16"/>
                <w:lang w:eastAsia="en-GB"/>
              </w:rPr>
            </w:pPr>
            <w:r w:rsidRPr="00AC0970">
              <w:rPr>
                <w:b/>
                <w:sz w:val="22"/>
                <w:szCs w:val="22"/>
                <w:lang w:eastAsia="en-GB"/>
              </w:rPr>
              <w:t>MANAGEMENT ACTION PLAN</w:t>
            </w:r>
          </w:p>
        </w:tc>
      </w:tr>
    </w:tbl>
    <w:p w14:paraId="7F22F3F2" w14:textId="77777777" w:rsidR="00AC0970" w:rsidRPr="00AC0970" w:rsidRDefault="00AC0970" w:rsidP="00AC0970">
      <w:pPr>
        <w:rPr>
          <w:sz w:val="20"/>
          <w:lang w:val="en-US" w:eastAsia="en-GB"/>
        </w:rPr>
      </w:pPr>
    </w:p>
    <w:tbl>
      <w:tblPr>
        <w:tblW w:w="15451"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6830"/>
        <w:gridCol w:w="5811"/>
        <w:gridCol w:w="2100"/>
      </w:tblGrid>
      <w:tr w:rsidR="002B20D0" w:rsidRPr="00AC0970" w14:paraId="2EB97E6E" w14:textId="77777777" w:rsidTr="004778AF">
        <w:tc>
          <w:tcPr>
            <w:tcW w:w="710" w:type="dxa"/>
            <w:tcBorders>
              <w:top w:val="single" w:sz="6" w:space="0" w:color="auto"/>
              <w:bottom w:val="single" w:sz="4" w:space="0" w:color="auto"/>
              <w:right w:val="nil"/>
            </w:tcBorders>
            <w:shd w:val="clear" w:color="auto" w:fill="3399FF"/>
          </w:tcPr>
          <w:p w14:paraId="7AF57ED3" w14:textId="77777777" w:rsidR="002B20D0" w:rsidRPr="00AC0970" w:rsidRDefault="002B20D0" w:rsidP="00AC0970">
            <w:pPr>
              <w:jc w:val="center"/>
              <w:rPr>
                <w:b/>
                <w:sz w:val="20"/>
                <w:lang w:val="en-US" w:eastAsia="en-GB"/>
              </w:rPr>
            </w:pPr>
            <w:r w:rsidRPr="00AC0970">
              <w:rPr>
                <w:b/>
                <w:sz w:val="20"/>
                <w:lang w:val="en-US" w:eastAsia="en-GB"/>
              </w:rPr>
              <w:t>NO.</w:t>
            </w:r>
          </w:p>
        </w:tc>
        <w:tc>
          <w:tcPr>
            <w:tcW w:w="6830" w:type="dxa"/>
            <w:tcBorders>
              <w:top w:val="single" w:sz="6" w:space="0" w:color="auto"/>
              <w:left w:val="single" w:sz="6" w:space="0" w:color="auto"/>
              <w:bottom w:val="single" w:sz="4" w:space="0" w:color="auto"/>
              <w:right w:val="single" w:sz="6" w:space="0" w:color="auto"/>
            </w:tcBorders>
            <w:shd w:val="clear" w:color="auto" w:fill="3399FF"/>
          </w:tcPr>
          <w:p w14:paraId="370F64DB" w14:textId="3549EAA1" w:rsidR="002B20D0" w:rsidRPr="00AC0970" w:rsidRDefault="002B20D0" w:rsidP="00AC0970">
            <w:pPr>
              <w:jc w:val="center"/>
              <w:rPr>
                <w:b/>
                <w:sz w:val="20"/>
                <w:lang w:val="en-US" w:eastAsia="en-GB"/>
              </w:rPr>
            </w:pPr>
            <w:r>
              <w:rPr>
                <w:b/>
                <w:sz w:val="20"/>
                <w:lang w:val="en-US" w:eastAsia="en-GB"/>
              </w:rPr>
              <w:t xml:space="preserve">FINDING </w:t>
            </w:r>
          </w:p>
        </w:tc>
        <w:tc>
          <w:tcPr>
            <w:tcW w:w="5811" w:type="dxa"/>
            <w:tcBorders>
              <w:top w:val="single" w:sz="6" w:space="0" w:color="auto"/>
              <w:left w:val="single" w:sz="6" w:space="0" w:color="auto"/>
              <w:bottom w:val="single" w:sz="4" w:space="0" w:color="auto"/>
              <w:right w:val="single" w:sz="6" w:space="0" w:color="auto"/>
            </w:tcBorders>
            <w:shd w:val="clear" w:color="auto" w:fill="3399FF"/>
          </w:tcPr>
          <w:p w14:paraId="74C84BB1" w14:textId="77777777" w:rsidR="002B20D0" w:rsidRPr="00AC0970" w:rsidRDefault="002B20D0" w:rsidP="00AC0970">
            <w:pPr>
              <w:jc w:val="center"/>
              <w:rPr>
                <w:b/>
                <w:sz w:val="20"/>
                <w:lang w:val="en-US" w:eastAsia="en-GB"/>
              </w:rPr>
            </w:pPr>
            <w:r w:rsidRPr="00AC0970">
              <w:rPr>
                <w:b/>
                <w:sz w:val="20"/>
                <w:lang w:val="en-US" w:eastAsia="en-GB"/>
              </w:rPr>
              <w:t xml:space="preserve">AGREED </w:t>
            </w:r>
          </w:p>
          <w:p w14:paraId="430CB5C5" w14:textId="77777777" w:rsidR="002B20D0" w:rsidRPr="00AC0970" w:rsidRDefault="002B20D0" w:rsidP="00AC0970">
            <w:pPr>
              <w:jc w:val="center"/>
              <w:rPr>
                <w:b/>
                <w:sz w:val="20"/>
                <w:lang w:val="en-US" w:eastAsia="en-GB"/>
              </w:rPr>
            </w:pPr>
            <w:r w:rsidRPr="00AC0970">
              <w:rPr>
                <w:b/>
                <w:sz w:val="20"/>
                <w:lang w:val="en-US" w:eastAsia="en-GB"/>
              </w:rPr>
              <w:t>ACTION</w:t>
            </w:r>
          </w:p>
        </w:tc>
        <w:tc>
          <w:tcPr>
            <w:tcW w:w="2100" w:type="dxa"/>
            <w:tcBorders>
              <w:top w:val="single" w:sz="6" w:space="0" w:color="auto"/>
              <w:left w:val="single" w:sz="4" w:space="0" w:color="auto"/>
              <w:bottom w:val="single" w:sz="4" w:space="0" w:color="auto"/>
              <w:right w:val="single" w:sz="4" w:space="0" w:color="auto"/>
            </w:tcBorders>
            <w:shd w:val="clear" w:color="auto" w:fill="3399FF"/>
          </w:tcPr>
          <w:p w14:paraId="59A612C4" w14:textId="0E31CC90" w:rsidR="002B20D0" w:rsidRPr="00AC0970" w:rsidRDefault="002B20D0" w:rsidP="00AC0970">
            <w:pPr>
              <w:jc w:val="center"/>
              <w:rPr>
                <w:b/>
                <w:sz w:val="20"/>
                <w:lang w:val="en-US" w:eastAsia="en-GB"/>
              </w:rPr>
            </w:pPr>
            <w:r w:rsidRPr="00AC0970">
              <w:rPr>
                <w:b/>
                <w:sz w:val="20"/>
                <w:lang w:val="en-US" w:eastAsia="en-GB"/>
              </w:rPr>
              <w:t>OFFICER</w:t>
            </w:r>
          </w:p>
          <w:p w14:paraId="532ADEFD" w14:textId="77777777" w:rsidR="002B20D0" w:rsidRPr="00AC0970" w:rsidRDefault="002B20D0" w:rsidP="00AC0970">
            <w:pPr>
              <w:jc w:val="center"/>
              <w:rPr>
                <w:b/>
                <w:sz w:val="20"/>
                <w:lang w:val="en-US" w:eastAsia="en-GB"/>
              </w:rPr>
            </w:pPr>
            <w:r w:rsidRPr="00AC0970">
              <w:rPr>
                <w:b/>
                <w:sz w:val="20"/>
                <w:lang w:val="en-US" w:eastAsia="en-GB"/>
              </w:rPr>
              <w:t xml:space="preserve"> &amp; DATE</w:t>
            </w:r>
          </w:p>
        </w:tc>
      </w:tr>
      <w:tr w:rsidR="002B20D0" w:rsidRPr="00AC0970" w14:paraId="04F986A1" w14:textId="77777777" w:rsidTr="002B20D0">
        <w:tc>
          <w:tcPr>
            <w:tcW w:w="710" w:type="dxa"/>
            <w:tcBorders>
              <w:top w:val="single" w:sz="4" w:space="0" w:color="auto"/>
              <w:left w:val="single" w:sz="4" w:space="0" w:color="auto"/>
              <w:bottom w:val="single" w:sz="4" w:space="0" w:color="auto"/>
              <w:right w:val="single" w:sz="4" w:space="0" w:color="auto"/>
            </w:tcBorders>
          </w:tcPr>
          <w:p w14:paraId="1D3418BB" w14:textId="1AAFD954" w:rsidR="002B20D0" w:rsidRPr="00BD3227" w:rsidRDefault="002B20D0" w:rsidP="00AC0970">
            <w:pPr>
              <w:rPr>
                <w:sz w:val="22"/>
                <w:szCs w:val="22"/>
                <w:lang w:val="en-US" w:eastAsia="en-GB"/>
              </w:rPr>
            </w:pPr>
          </w:p>
        </w:tc>
        <w:tc>
          <w:tcPr>
            <w:tcW w:w="6830" w:type="dxa"/>
            <w:tcBorders>
              <w:top w:val="single" w:sz="4" w:space="0" w:color="auto"/>
              <w:left w:val="single" w:sz="4" w:space="0" w:color="auto"/>
              <w:bottom w:val="single" w:sz="4" w:space="0" w:color="auto"/>
              <w:right w:val="single" w:sz="4" w:space="0" w:color="auto"/>
            </w:tcBorders>
          </w:tcPr>
          <w:p w14:paraId="72A57E72" w14:textId="22B781BF" w:rsidR="00F95BD6" w:rsidRPr="0051241A" w:rsidRDefault="0051241A" w:rsidP="00E9496A">
            <w:pPr>
              <w:jc w:val="both"/>
              <w:rPr>
                <w:b/>
                <w:sz w:val="22"/>
                <w:szCs w:val="22"/>
                <w:lang w:val="en-US" w:eastAsia="en-GB"/>
              </w:rPr>
            </w:pPr>
            <w:r w:rsidRPr="0051241A">
              <w:rPr>
                <w:b/>
                <w:sz w:val="22"/>
                <w:szCs w:val="22"/>
                <w:lang w:val="en-US" w:eastAsia="en-GB"/>
              </w:rPr>
              <w:t>Inform</w:t>
            </w:r>
          </w:p>
        </w:tc>
        <w:tc>
          <w:tcPr>
            <w:tcW w:w="5811" w:type="dxa"/>
            <w:tcBorders>
              <w:top w:val="single" w:sz="4" w:space="0" w:color="auto"/>
              <w:left w:val="single" w:sz="4" w:space="0" w:color="auto"/>
              <w:bottom w:val="single" w:sz="4" w:space="0" w:color="auto"/>
              <w:right w:val="single" w:sz="4" w:space="0" w:color="auto"/>
            </w:tcBorders>
          </w:tcPr>
          <w:p w14:paraId="1CA8164B" w14:textId="2DA61053" w:rsidR="002B20D0" w:rsidRPr="00F32EF2" w:rsidRDefault="002B20D0" w:rsidP="0038524D">
            <w:pPr>
              <w:ind w:left="360"/>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776BFDEE" w14:textId="2CC68C90" w:rsidR="002B20D0" w:rsidRPr="00BD3227" w:rsidRDefault="002B20D0" w:rsidP="00AC0970">
            <w:pPr>
              <w:rPr>
                <w:sz w:val="22"/>
                <w:szCs w:val="22"/>
                <w:lang w:val="en-US" w:eastAsia="en-GB"/>
              </w:rPr>
            </w:pPr>
          </w:p>
        </w:tc>
      </w:tr>
      <w:tr w:rsidR="0051241A" w:rsidRPr="00AC0970" w14:paraId="3FCA3BE1" w14:textId="77777777" w:rsidTr="002B20D0">
        <w:tc>
          <w:tcPr>
            <w:tcW w:w="710" w:type="dxa"/>
            <w:tcBorders>
              <w:top w:val="single" w:sz="4" w:space="0" w:color="auto"/>
              <w:left w:val="single" w:sz="4" w:space="0" w:color="auto"/>
              <w:bottom w:val="single" w:sz="4" w:space="0" w:color="auto"/>
              <w:right w:val="single" w:sz="4" w:space="0" w:color="auto"/>
            </w:tcBorders>
          </w:tcPr>
          <w:p w14:paraId="73AE8901" w14:textId="37EA2E33" w:rsidR="0051241A" w:rsidRPr="00BD3227" w:rsidRDefault="0051241A" w:rsidP="0051241A">
            <w:pPr>
              <w:rPr>
                <w:sz w:val="22"/>
                <w:szCs w:val="22"/>
                <w:lang w:val="en-US" w:eastAsia="en-GB"/>
              </w:rPr>
            </w:pPr>
            <w:r w:rsidRPr="00BD3227">
              <w:rPr>
                <w:sz w:val="22"/>
                <w:szCs w:val="22"/>
                <w:lang w:val="en-US" w:eastAsia="en-GB"/>
              </w:rPr>
              <w:t>1</w:t>
            </w:r>
          </w:p>
        </w:tc>
        <w:tc>
          <w:tcPr>
            <w:tcW w:w="6830" w:type="dxa"/>
            <w:tcBorders>
              <w:top w:val="single" w:sz="4" w:space="0" w:color="auto"/>
              <w:left w:val="single" w:sz="4" w:space="0" w:color="auto"/>
              <w:bottom w:val="single" w:sz="4" w:space="0" w:color="auto"/>
              <w:right w:val="single" w:sz="4" w:space="0" w:color="auto"/>
            </w:tcBorders>
          </w:tcPr>
          <w:p w14:paraId="22B293F9" w14:textId="0605EA28" w:rsidR="0051241A" w:rsidRDefault="00FB107E" w:rsidP="00817A4D">
            <w:pPr>
              <w:rPr>
                <w:rFonts w:eastAsiaTheme="minorHAnsi" w:cs="Arial"/>
                <w:iCs/>
                <w:sz w:val="22"/>
                <w:szCs w:val="22"/>
              </w:rPr>
            </w:pPr>
            <w:r>
              <w:rPr>
                <w:rFonts w:cs="Arial"/>
                <w:sz w:val="22"/>
                <w:szCs w:val="22"/>
              </w:rPr>
              <w:t xml:space="preserve">UK GDPR legislation places an obligation on the organisation to proactively make individuals aware of privacy information and give them an easy way to access it. Testing identified that </w:t>
            </w:r>
            <w:r w:rsidR="006D3A93">
              <w:rPr>
                <w:rFonts w:cs="Arial"/>
                <w:sz w:val="22"/>
                <w:szCs w:val="22"/>
              </w:rPr>
              <w:t>8</w:t>
            </w:r>
            <w:r w:rsidRPr="00C90617">
              <w:rPr>
                <w:iCs/>
                <w:sz w:val="22"/>
              </w:rPr>
              <w:t xml:space="preserve"> out of </w:t>
            </w:r>
            <w:r w:rsidR="00AB3983">
              <w:rPr>
                <w:iCs/>
                <w:sz w:val="22"/>
              </w:rPr>
              <w:t>1</w:t>
            </w:r>
            <w:r w:rsidR="006D3A93">
              <w:rPr>
                <w:iCs/>
                <w:sz w:val="22"/>
              </w:rPr>
              <w:t>5</w:t>
            </w:r>
            <w:r w:rsidR="00AB3983">
              <w:rPr>
                <w:iCs/>
                <w:sz w:val="22"/>
              </w:rPr>
              <w:t xml:space="preserve"> </w:t>
            </w:r>
            <w:r>
              <w:rPr>
                <w:iCs/>
                <w:sz w:val="22"/>
              </w:rPr>
              <w:t xml:space="preserve">SRBC, </w:t>
            </w:r>
            <w:r w:rsidRPr="00C90617">
              <w:rPr>
                <w:iCs/>
                <w:sz w:val="22"/>
              </w:rPr>
              <w:t xml:space="preserve">and </w:t>
            </w:r>
            <w:r w:rsidR="002C7FB0">
              <w:rPr>
                <w:iCs/>
                <w:sz w:val="22"/>
              </w:rPr>
              <w:t>5</w:t>
            </w:r>
            <w:r>
              <w:rPr>
                <w:iCs/>
                <w:sz w:val="22"/>
              </w:rPr>
              <w:t xml:space="preserve"> </w:t>
            </w:r>
            <w:r w:rsidRPr="00C90617">
              <w:rPr>
                <w:iCs/>
                <w:sz w:val="22"/>
              </w:rPr>
              <w:t>out of 1</w:t>
            </w:r>
            <w:r w:rsidR="00AB3983">
              <w:rPr>
                <w:iCs/>
                <w:sz w:val="22"/>
              </w:rPr>
              <w:t>3</w:t>
            </w:r>
            <w:r w:rsidRPr="00C90617">
              <w:rPr>
                <w:iCs/>
                <w:sz w:val="22"/>
              </w:rPr>
              <w:t xml:space="preserve"> </w:t>
            </w:r>
            <w:r>
              <w:rPr>
                <w:iCs/>
                <w:sz w:val="22"/>
              </w:rPr>
              <w:t xml:space="preserve">CBC sampled </w:t>
            </w:r>
            <w:r w:rsidRPr="00C90617">
              <w:rPr>
                <w:iCs/>
                <w:sz w:val="22"/>
              </w:rPr>
              <w:t>service areas</w:t>
            </w:r>
            <w:r>
              <w:rPr>
                <w:rFonts w:cs="Arial"/>
                <w:sz w:val="22"/>
                <w:szCs w:val="22"/>
              </w:rPr>
              <w:t xml:space="preserve"> </w:t>
            </w:r>
            <w:r>
              <w:rPr>
                <w:rFonts w:eastAsiaTheme="minorHAnsi" w:cs="Arial"/>
                <w:iCs/>
                <w:sz w:val="22"/>
                <w:szCs w:val="22"/>
              </w:rPr>
              <w:t>are not</w:t>
            </w:r>
            <w:r w:rsidRPr="00C90617">
              <w:rPr>
                <w:rFonts w:eastAsiaTheme="minorHAnsi" w:cs="Arial"/>
                <w:iCs/>
                <w:sz w:val="22"/>
                <w:szCs w:val="22"/>
              </w:rPr>
              <w:t xml:space="preserve"> </w:t>
            </w:r>
            <w:r>
              <w:rPr>
                <w:rFonts w:eastAsiaTheme="minorHAnsi" w:cs="Arial"/>
                <w:iCs/>
                <w:sz w:val="22"/>
                <w:szCs w:val="22"/>
              </w:rPr>
              <w:t xml:space="preserve">routinely </w:t>
            </w:r>
            <w:r w:rsidRPr="00C90617">
              <w:rPr>
                <w:rFonts w:eastAsiaTheme="minorHAnsi" w:cs="Arial"/>
                <w:iCs/>
                <w:sz w:val="22"/>
                <w:szCs w:val="22"/>
              </w:rPr>
              <w:t xml:space="preserve">directing data subjects to the privacy </w:t>
            </w:r>
            <w:r>
              <w:rPr>
                <w:rFonts w:eastAsiaTheme="minorHAnsi" w:cs="Arial"/>
                <w:iCs/>
                <w:sz w:val="22"/>
                <w:szCs w:val="22"/>
              </w:rPr>
              <w:t>information</w:t>
            </w:r>
            <w:r w:rsidRPr="00C90617">
              <w:rPr>
                <w:rFonts w:eastAsiaTheme="minorHAnsi" w:cs="Arial"/>
                <w:iCs/>
                <w:sz w:val="22"/>
                <w:szCs w:val="22"/>
              </w:rPr>
              <w:t xml:space="preserve"> at the point at which personal information is </w:t>
            </w:r>
            <w:r>
              <w:rPr>
                <w:rFonts w:eastAsiaTheme="minorHAnsi" w:cs="Arial"/>
                <w:iCs/>
                <w:sz w:val="22"/>
                <w:szCs w:val="22"/>
              </w:rPr>
              <w:t xml:space="preserve">captured. </w:t>
            </w:r>
          </w:p>
          <w:p w14:paraId="2AE3407D" w14:textId="77777777" w:rsidR="00FB107E" w:rsidRDefault="00FB107E" w:rsidP="00817A4D">
            <w:pPr>
              <w:rPr>
                <w:rFonts w:eastAsiaTheme="minorHAnsi" w:cs="Arial"/>
                <w:iCs/>
                <w:sz w:val="22"/>
                <w:szCs w:val="22"/>
              </w:rPr>
            </w:pPr>
          </w:p>
          <w:p w14:paraId="5B141748" w14:textId="2B6AB577" w:rsidR="008B1E74" w:rsidRDefault="008B1E74" w:rsidP="008B1E74">
            <w:pPr>
              <w:rPr>
                <w:rFonts w:eastAsiaTheme="minorHAnsi" w:cs="Arial"/>
                <w:iCs/>
                <w:sz w:val="22"/>
                <w:szCs w:val="22"/>
              </w:rPr>
            </w:pPr>
            <w:r>
              <w:rPr>
                <w:iCs/>
                <w:sz w:val="22"/>
              </w:rPr>
              <w:t xml:space="preserve">To strengthen the Council’s adherence to the </w:t>
            </w:r>
            <w:r>
              <w:rPr>
                <w:rFonts w:eastAsiaTheme="minorHAnsi" w:cs="Arial"/>
                <w:iCs/>
                <w:sz w:val="22"/>
                <w:szCs w:val="22"/>
              </w:rPr>
              <w:t>first data protection principle</w:t>
            </w:r>
            <w:r w:rsidRPr="00C90617">
              <w:rPr>
                <w:rFonts w:eastAsiaTheme="minorHAnsi" w:cs="Arial"/>
                <w:iCs/>
                <w:sz w:val="22"/>
                <w:szCs w:val="22"/>
              </w:rPr>
              <w:t xml:space="preserve"> ‘lawfulness, fairness and transparency’</w:t>
            </w:r>
            <w:r>
              <w:rPr>
                <w:rFonts w:eastAsiaTheme="minorHAnsi" w:cs="Arial"/>
                <w:iCs/>
                <w:sz w:val="22"/>
                <w:szCs w:val="22"/>
              </w:rPr>
              <w:t>:</w:t>
            </w:r>
          </w:p>
          <w:p w14:paraId="5CB9B2FA" w14:textId="77777777" w:rsidR="008B1E74" w:rsidRDefault="008B1E74" w:rsidP="008B1E74">
            <w:pPr>
              <w:rPr>
                <w:iCs/>
                <w:sz w:val="22"/>
              </w:rPr>
            </w:pPr>
          </w:p>
          <w:p w14:paraId="38EBFCBC" w14:textId="79F3B492" w:rsidR="008B1E74" w:rsidRPr="008B1E74" w:rsidRDefault="008B1E74" w:rsidP="008B1E74">
            <w:pPr>
              <w:pStyle w:val="ListParagraph"/>
              <w:numPr>
                <w:ilvl w:val="0"/>
                <w:numId w:val="14"/>
              </w:numPr>
              <w:rPr>
                <w:bCs/>
                <w:sz w:val="22"/>
                <w:szCs w:val="22"/>
                <w:lang w:val="en-US" w:eastAsia="en-GB"/>
              </w:rPr>
            </w:pPr>
            <w:r>
              <w:rPr>
                <w:iCs/>
                <w:sz w:val="22"/>
              </w:rPr>
              <w:t>Access</w:t>
            </w:r>
            <w:r w:rsidR="00FB107E" w:rsidRPr="008B1E74">
              <w:rPr>
                <w:iCs/>
                <w:sz w:val="22"/>
              </w:rPr>
              <w:t xml:space="preserve"> to the relevant privacy information</w:t>
            </w:r>
            <w:r>
              <w:rPr>
                <w:iCs/>
                <w:sz w:val="22"/>
              </w:rPr>
              <w:t xml:space="preserve"> should be provided</w:t>
            </w:r>
            <w:r w:rsidR="005B20A6">
              <w:rPr>
                <w:iCs/>
                <w:sz w:val="22"/>
              </w:rPr>
              <w:t xml:space="preserve"> up-front</w:t>
            </w:r>
            <w:r w:rsidR="00FB107E" w:rsidRPr="008B1E74">
              <w:rPr>
                <w:iCs/>
                <w:sz w:val="22"/>
              </w:rPr>
              <w:t xml:space="preserve"> during the online application</w:t>
            </w:r>
            <w:r w:rsidR="005B20A6">
              <w:rPr>
                <w:iCs/>
                <w:sz w:val="22"/>
              </w:rPr>
              <w:t xml:space="preserve"> and other data capture</w:t>
            </w:r>
            <w:r w:rsidR="00FB107E" w:rsidRPr="008B1E74">
              <w:rPr>
                <w:iCs/>
                <w:sz w:val="22"/>
              </w:rPr>
              <w:t xml:space="preserve"> </w:t>
            </w:r>
            <w:r w:rsidR="005B20A6" w:rsidRPr="008B1E74">
              <w:rPr>
                <w:iCs/>
                <w:sz w:val="22"/>
              </w:rPr>
              <w:t>process</w:t>
            </w:r>
            <w:r w:rsidR="005B20A6">
              <w:rPr>
                <w:iCs/>
                <w:sz w:val="22"/>
              </w:rPr>
              <w:t>es.</w:t>
            </w:r>
          </w:p>
          <w:p w14:paraId="5519F621" w14:textId="77777777" w:rsidR="005B20A6" w:rsidRPr="005B20A6" w:rsidRDefault="005B20A6" w:rsidP="008B1E74">
            <w:pPr>
              <w:pStyle w:val="ListParagraph"/>
              <w:numPr>
                <w:ilvl w:val="0"/>
                <w:numId w:val="14"/>
              </w:numPr>
              <w:rPr>
                <w:bCs/>
                <w:sz w:val="22"/>
                <w:szCs w:val="22"/>
                <w:lang w:val="en-US" w:eastAsia="en-GB"/>
              </w:rPr>
            </w:pPr>
            <w:r>
              <w:rPr>
                <w:iCs/>
                <w:sz w:val="22"/>
              </w:rPr>
              <w:t>T</w:t>
            </w:r>
            <w:r w:rsidR="008B1E74">
              <w:rPr>
                <w:iCs/>
                <w:sz w:val="22"/>
              </w:rPr>
              <w:t xml:space="preserve">he </w:t>
            </w:r>
            <w:r w:rsidR="008B1E74" w:rsidRPr="008B1E74">
              <w:rPr>
                <w:iCs/>
                <w:sz w:val="22"/>
              </w:rPr>
              <w:t>automated data protection</w:t>
            </w:r>
            <w:r>
              <w:rPr>
                <w:iCs/>
                <w:sz w:val="22"/>
              </w:rPr>
              <w:t xml:space="preserve"> telephone</w:t>
            </w:r>
            <w:r w:rsidR="008B1E74" w:rsidRPr="008B1E74">
              <w:rPr>
                <w:iCs/>
                <w:sz w:val="22"/>
              </w:rPr>
              <w:t xml:space="preserve"> message</w:t>
            </w:r>
            <w:r>
              <w:rPr>
                <w:iCs/>
                <w:sz w:val="22"/>
              </w:rPr>
              <w:t xml:space="preserve"> should be reintroduced.</w:t>
            </w:r>
          </w:p>
          <w:p w14:paraId="09CAE640" w14:textId="4083FE3B" w:rsidR="006528C1" w:rsidRPr="008B1E74" w:rsidRDefault="006528C1" w:rsidP="005B20A6">
            <w:pPr>
              <w:pStyle w:val="ListParagraph"/>
              <w:ind w:left="360"/>
              <w:rPr>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13DE4FB7" w14:textId="2D47E0B6" w:rsidR="008F324D" w:rsidRDefault="008F324D" w:rsidP="008F324D">
            <w:pPr>
              <w:rPr>
                <w:sz w:val="22"/>
                <w:szCs w:val="22"/>
              </w:rPr>
            </w:pPr>
            <w:r w:rsidRPr="008F324D">
              <w:rPr>
                <w:sz w:val="22"/>
                <w:szCs w:val="22"/>
              </w:rPr>
              <w:t>The D</w:t>
            </w:r>
            <w:r>
              <w:rPr>
                <w:sz w:val="22"/>
                <w:szCs w:val="22"/>
              </w:rPr>
              <w:t>ata Protection Officer (D</w:t>
            </w:r>
            <w:r w:rsidRPr="008F324D">
              <w:rPr>
                <w:sz w:val="22"/>
                <w:szCs w:val="22"/>
              </w:rPr>
              <w:t>PO</w:t>
            </w:r>
            <w:r>
              <w:rPr>
                <w:sz w:val="22"/>
                <w:szCs w:val="22"/>
              </w:rPr>
              <w:t>)</w:t>
            </w:r>
            <w:r w:rsidRPr="008F324D">
              <w:rPr>
                <w:sz w:val="22"/>
                <w:szCs w:val="22"/>
              </w:rPr>
              <w:t xml:space="preserve"> will liaise with the services identified to ensure the specific concerns highlighted in Appendix A are addressed, in particular that:</w:t>
            </w:r>
          </w:p>
          <w:p w14:paraId="27952E58" w14:textId="77777777" w:rsidR="008F324D" w:rsidRPr="008F324D" w:rsidRDefault="008F324D" w:rsidP="008F324D">
            <w:pPr>
              <w:rPr>
                <w:sz w:val="22"/>
                <w:szCs w:val="22"/>
              </w:rPr>
            </w:pPr>
          </w:p>
          <w:p w14:paraId="52A4DE6B" w14:textId="6627B563" w:rsidR="008F324D" w:rsidRPr="008F324D" w:rsidRDefault="008F324D" w:rsidP="008F324D">
            <w:pPr>
              <w:pStyle w:val="ListParagraph"/>
              <w:numPr>
                <w:ilvl w:val="0"/>
                <w:numId w:val="15"/>
              </w:numPr>
              <w:rPr>
                <w:sz w:val="22"/>
                <w:szCs w:val="22"/>
              </w:rPr>
            </w:pPr>
            <w:r w:rsidRPr="008F324D">
              <w:rPr>
                <w:sz w:val="22"/>
                <w:szCs w:val="22"/>
              </w:rPr>
              <w:t>Access to the relevant privacy information should be provided up-front during the online application and other data capture processes.</w:t>
            </w:r>
          </w:p>
          <w:p w14:paraId="19F59EE4" w14:textId="30645F7B" w:rsidR="008F324D" w:rsidRPr="008F324D" w:rsidRDefault="008F324D" w:rsidP="008F324D">
            <w:pPr>
              <w:pStyle w:val="ListParagraph"/>
              <w:numPr>
                <w:ilvl w:val="0"/>
                <w:numId w:val="15"/>
              </w:numPr>
              <w:rPr>
                <w:sz w:val="22"/>
                <w:szCs w:val="22"/>
              </w:rPr>
            </w:pPr>
            <w:r w:rsidRPr="008F324D">
              <w:rPr>
                <w:sz w:val="22"/>
                <w:szCs w:val="22"/>
              </w:rPr>
              <w:t>The automated data protection telephone message should be reintroduced.</w:t>
            </w:r>
          </w:p>
          <w:p w14:paraId="7EDD5981" w14:textId="77777777" w:rsidR="008F324D" w:rsidRPr="008F324D" w:rsidRDefault="008F324D" w:rsidP="008F324D">
            <w:pPr>
              <w:rPr>
                <w:sz w:val="22"/>
                <w:szCs w:val="22"/>
              </w:rPr>
            </w:pPr>
          </w:p>
          <w:p w14:paraId="46DE5DF6" w14:textId="2FBA8F46" w:rsidR="0051241A" w:rsidRDefault="004960A5" w:rsidP="00020DE5">
            <w:pPr>
              <w:rPr>
                <w:sz w:val="22"/>
                <w:szCs w:val="22"/>
              </w:rPr>
            </w:pPr>
            <w:r>
              <w:rPr>
                <w:sz w:val="22"/>
                <w:szCs w:val="22"/>
              </w:rPr>
              <w:t>Moreover, t</w:t>
            </w:r>
            <w:r w:rsidR="008F324D" w:rsidRPr="008F324D">
              <w:rPr>
                <w:sz w:val="22"/>
                <w:szCs w:val="22"/>
              </w:rPr>
              <w:t xml:space="preserve">he DPO will take the report findings to the next </w:t>
            </w:r>
            <w:r w:rsidR="006C3DA7">
              <w:rPr>
                <w:sz w:val="22"/>
                <w:szCs w:val="22"/>
              </w:rPr>
              <w:t>SMT</w:t>
            </w:r>
            <w:r w:rsidR="00D46AEB">
              <w:rPr>
                <w:sz w:val="22"/>
                <w:szCs w:val="22"/>
              </w:rPr>
              <w:t>.</w:t>
            </w:r>
            <w:r>
              <w:rPr>
                <w:sz w:val="22"/>
                <w:szCs w:val="22"/>
              </w:rPr>
              <w:t xml:space="preserve">  </w:t>
            </w:r>
            <w:r w:rsidR="008F324D" w:rsidRPr="008F324D">
              <w:rPr>
                <w:sz w:val="22"/>
                <w:szCs w:val="22"/>
              </w:rPr>
              <w:t xml:space="preserve">Directors </w:t>
            </w:r>
            <w:r>
              <w:rPr>
                <w:sz w:val="22"/>
                <w:szCs w:val="22"/>
              </w:rPr>
              <w:t xml:space="preserve">will be </w:t>
            </w:r>
            <w:r w:rsidR="00020DE5">
              <w:rPr>
                <w:sz w:val="22"/>
                <w:szCs w:val="22"/>
              </w:rPr>
              <w:t>advised to check that</w:t>
            </w:r>
            <w:r w:rsidR="008F324D">
              <w:rPr>
                <w:sz w:val="22"/>
                <w:szCs w:val="22"/>
              </w:rPr>
              <w:t xml:space="preserve"> </w:t>
            </w:r>
            <w:r w:rsidR="008F324D" w:rsidRPr="008F324D">
              <w:rPr>
                <w:sz w:val="22"/>
                <w:szCs w:val="22"/>
              </w:rPr>
              <w:t>privacy information</w:t>
            </w:r>
            <w:r>
              <w:rPr>
                <w:sz w:val="22"/>
                <w:szCs w:val="22"/>
              </w:rPr>
              <w:t xml:space="preserve"> </w:t>
            </w:r>
            <w:r w:rsidR="00020DE5">
              <w:rPr>
                <w:sz w:val="22"/>
                <w:szCs w:val="22"/>
              </w:rPr>
              <w:t>is</w:t>
            </w:r>
            <w:r>
              <w:rPr>
                <w:sz w:val="22"/>
                <w:szCs w:val="22"/>
              </w:rPr>
              <w:t xml:space="preserve"> provided up-front</w:t>
            </w:r>
            <w:r w:rsidR="008F324D" w:rsidRPr="008F324D">
              <w:rPr>
                <w:sz w:val="22"/>
                <w:szCs w:val="22"/>
              </w:rPr>
              <w:t xml:space="preserve"> </w:t>
            </w:r>
            <w:r w:rsidR="00020DE5">
              <w:rPr>
                <w:sz w:val="22"/>
                <w:szCs w:val="22"/>
              </w:rPr>
              <w:t xml:space="preserve">during online application and other data capture processes for all their service areas, amending forms/processes if necessary, and provide confirmation back to </w:t>
            </w:r>
            <w:r w:rsidR="006C3DA7">
              <w:rPr>
                <w:sz w:val="22"/>
                <w:szCs w:val="22"/>
              </w:rPr>
              <w:t>the DPO</w:t>
            </w:r>
            <w:r w:rsidR="00020DE5">
              <w:rPr>
                <w:sz w:val="22"/>
                <w:szCs w:val="22"/>
              </w:rPr>
              <w:t xml:space="preserve">. </w:t>
            </w:r>
            <w:r>
              <w:rPr>
                <w:sz w:val="22"/>
                <w:szCs w:val="22"/>
              </w:rPr>
              <w:t xml:space="preserve"> </w:t>
            </w:r>
            <w:r w:rsidR="00D46AEB">
              <w:rPr>
                <w:sz w:val="22"/>
                <w:szCs w:val="22"/>
              </w:rPr>
              <w:t xml:space="preserve"> </w:t>
            </w:r>
          </w:p>
          <w:p w14:paraId="56B9307C" w14:textId="4C3BE9B2" w:rsidR="00020DE5" w:rsidRPr="008F324D" w:rsidRDefault="00020DE5" w:rsidP="00020DE5">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04544763" w14:textId="77777777" w:rsidR="0051241A" w:rsidRDefault="006D3A93" w:rsidP="0051241A">
            <w:pPr>
              <w:rPr>
                <w:sz w:val="22"/>
                <w:szCs w:val="22"/>
                <w:lang w:val="en-US" w:eastAsia="en-GB"/>
              </w:rPr>
            </w:pPr>
            <w:r>
              <w:rPr>
                <w:sz w:val="22"/>
                <w:szCs w:val="22"/>
                <w:lang w:val="en-US" w:eastAsia="en-GB"/>
              </w:rPr>
              <w:t>Chris Moister</w:t>
            </w:r>
          </w:p>
          <w:p w14:paraId="1985DF0A" w14:textId="2A619FFA" w:rsidR="006D3A93" w:rsidRPr="0051241A" w:rsidRDefault="006D3A93" w:rsidP="0051241A">
            <w:pPr>
              <w:rPr>
                <w:sz w:val="22"/>
                <w:szCs w:val="22"/>
                <w:lang w:val="en-US" w:eastAsia="en-GB"/>
              </w:rPr>
            </w:pPr>
            <w:r>
              <w:rPr>
                <w:sz w:val="22"/>
                <w:szCs w:val="22"/>
                <w:lang w:val="en-US" w:eastAsia="en-GB"/>
              </w:rPr>
              <w:t>June 2024</w:t>
            </w:r>
          </w:p>
        </w:tc>
      </w:tr>
      <w:tr w:rsidR="001C7F9E" w:rsidRPr="00AC0970" w14:paraId="7104D17D" w14:textId="77777777" w:rsidTr="004829E0">
        <w:trPr>
          <w:trHeight w:val="3105"/>
        </w:trPr>
        <w:tc>
          <w:tcPr>
            <w:tcW w:w="710" w:type="dxa"/>
            <w:tcBorders>
              <w:top w:val="single" w:sz="4" w:space="0" w:color="auto"/>
              <w:left w:val="single" w:sz="4" w:space="0" w:color="auto"/>
              <w:right w:val="single" w:sz="4" w:space="0" w:color="auto"/>
            </w:tcBorders>
          </w:tcPr>
          <w:p w14:paraId="7F1A6D90" w14:textId="2DFB3F15" w:rsidR="001C7F9E" w:rsidRPr="00BD3227" w:rsidRDefault="001C7F9E" w:rsidP="0051241A">
            <w:pPr>
              <w:rPr>
                <w:sz w:val="22"/>
                <w:szCs w:val="22"/>
                <w:lang w:val="en-US" w:eastAsia="en-GB"/>
              </w:rPr>
            </w:pPr>
            <w:r w:rsidRPr="00BD3227">
              <w:rPr>
                <w:sz w:val="22"/>
                <w:szCs w:val="22"/>
                <w:lang w:val="en-US" w:eastAsia="en-GB"/>
              </w:rPr>
              <w:lastRenderedPageBreak/>
              <w:t>2</w:t>
            </w:r>
          </w:p>
        </w:tc>
        <w:tc>
          <w:tcPr>
            <w:tcW w:w="6830" w:type="dxa"/>
            <w:tcBorders>
              <w:top w:val="single" w:sz="4" w:space="0" w:color="auto"/>
              <w:left w:val="single" w:sz="4" w:space="0" w:color="auto"/>
              <w:bottom w:val="single" w:sz="4" w:space="0" w:color="auto"/>
              <w:right w:val="single" w:sz="4" w:space="0" w:color="auto"/>
            </w:tcBorders>
          </w:tcPr>
          <w:p w14:paraId="472C8870" w14:textId="658140BC" w:rsidR="001C7F9E" w:rsidRDefault="001C7F9E" w:rsidP="00817A4D">
            <w:pPr>
              <w:rPr>
                <w:iCs/>
                <w:sz w:val="22"/>
              </w:rPr>
            </w:pPr>
            <w:r w:rsidRPr="00701DAF">
              <w:rPr>
                <w:iCs/>
                <w:sz w:val="22"/>
              </w:rPr>
              <w:t xml:space="preserve">CCTV signs </w:t>
            </w:r>
            <w:r>
              <w:rPr>
                <w:iCs/>
                <w:sz w:val="22"/>
              </w:rPr>
              <w:t xml:space="preserve">should </w:t>
            </w:r>
            <w:r w:rsidRPr="00701DAF">
              <w:rPr>
                <w:iCs/>
                <w:sz w:val="22"/>
              </w:rPr>
              <w:t>alert data subjects that there is a surveillance system in operation and the reason for it.</w:t>
            </w:r>
          </w:p>
          <w:p w14:paraId="127B1AB7" w14:textId="77777777" w:rsidR="001C7F9E" w:rsidRDefault="001C7F9E" w:rsidP="00817A4D">
            <w:pPr>
              <w:rPr>
                <w:iCs/>
                <w:sz w:val="22"/>
              </w:rPr>
            </w:pPr>
          </w:p>
          <w:p w14:paraId="08FB8C33" w14:textId="77777777" w:rsidR="001C7F9E" w:rsidRDefault="001C7F9E" w:rsidP="00817A4D">
            <w:pPr>
              <w:rPr>
                <w:iCs/>
                <w:sz w:val="22"/>
              </w:rPr>
            </w:pPr>
            <w:r>
              <w:rPr>
                <w:iCs/>
                <w:sz w:val="22"/>
              </w:rPr>
              <w:t>Our review identified partial compliance with this requirement:</w:t>
            </w:r>
          </w:p>
          <w:p w14:paraId="31157CBD" w14:textId="77777777" w:rsidR="001C7F9E" w:rsidRDefault="001C7F9E" w:rsidP="00817A4D">
            <w:pPr>
              <w:rPr>
                <w:iCs/>
                <w:sz w:val="22"/>
              </w:rPr>
            </w:pPr>
          </w:p>
          <w:p w14:paraId="244D3886" w14:textId="1CC1D7B0" w:rsidR="001C7F9E" w:rsidRDefault="001C7F9E" w:rsidP="00676671">
            <w:pPr>
              <w:pStyle w:val="ListParagraph"/>
              <w:numPr>
                <w:ilvl w:val="0"/>
                <w:numId w:val="6"/>
              </w:numPr>
              <w:rPr>
                <w:iCs/>
                <w:sz w:val="22"/>
              </w:rPr>
            </w:pPr>
            <w:r w:rsidRPr="00817A4D">
              <w:rPr>
                <w:iCs/>
                <w:sz w:val="22"/>
              </w:rPr>
              <w:t>CCTV signs are</w:t>
            </w:r>
            <w:r>
              <w:rPr>
                <w:iCs/>
                <w:sz w:val="22"/>
              </w:rPr>
              <w:t xml:space="preserve"> present in some but</w:t>
            </w:r>
            <w:r w:rsidRPr="00817A4D">
              <w:rPr>
                <w:iCs/>
                <w:sz w:val="22"/>
              </w:rPr>
              <w:t xml:space="preserve"> not all areas where cameras are </w:t>
            </w:r>
            <w:proofErr w:type="gramStart"/>
            <w:r w:rsidRPr="00817A4D">
              <w:rPr>
                <w:iCs/>
                <w:sz w:val="22"/>
              </w:rPr>
              <w:t>present</w:t>
            </w:r>
            <w:r>
              <w:rPr>
                <w:iCs/>
                <w:sz w:val="22"/>
              </w:rPr>
              <w:t>;</w:t>
            </w:r>
            <w:proofErr w:type="gramEnd"/>
          </w:p>
          <w:p w14:paraId="1D241E2A" w14:textId="5FA877AF" w:rsidR="001C7F9E" w:rsidRDefault="001C7F9E" w:rsidP="00676671">
            <w:pPr>
              <w:pStyle w:val="ListParagraph"/>
              <w:numPr>
                <w:ilvl w:val="0"/>
                <w:numId w:val="6"/>
              </w:numPr>
              <w:rPr>
                <w:iCs/>
                <w:sz w:val="22"/>
              </w:rPr>
            </w:pPr>
            <w:r>
              <w:rPr>
                <w:iCs/>
                <w:sz w:val="22"/>
              </w:rPr>
              <w:t xml:space="preserve">Some CCTV signs contain out of date information about the system operator and should be </w:t>
            </w:r>
            <w:proofErr w:type="gramStart"/>
            <w:r>
              <w:rPr>
                <w:iCs/>
                <w:sz w:val="22"/>
              </w:rPr>
              <w:t>updated;</w:t>
            </w:r>
            <w:proofErr w:type="gramEnd"/>
          </w:p>
          <w:p w14:paraId="3D29E5DF" w14:textId="77777777" w:rsidR="005B20A6" w:rsidRDefault="001C7F9E" w:rsidP="005B20A6">
            <w:pPr>
              <w:pStyle w:val="ListParagraph"/>
              <w:numPr>
                <w:ilvl w:val="0"/>
                <w:numId w:val="6"/>
              </w:numPr>
              <w:rPr>
                <w:iCs/>
                <w:sz w:val="22"/>
              </w:rPr>
            </w:pPr>
            <w:r w:rsidRPr="009A55C2">
              <w:rPr>
                <w:iCs/>
                <w:sz w:val="22"/>
              </w:rPr>
              <w:t xml:space="preserve">CBC only - privacy information should be provided when a body worn video system (bodycam) is in use.  </w:t>
            </w:r>
            <w:r>
              <w:rPr>
                <w:iCs/>
                <w:sz w:val="22"/>
              </w:rPr>
              <w:t>Currently,</w:t>
            </w:r>
            <w:r w:rsidRPr="009A55C2">
              <w:rPr>
                <w:iCs/>
                <w:sz w:val="22"/>
              </w:rPr>
              <w:t xml:space="preserve"> no warning (visual or verbal) </w:t>
            </w:r>
            <w:r>
              <w:rPr>
                <w:iCs/>
                <w:sz w:val="22"/>
              </w:rPr>
              <w:t xml:space="preserve">is </w:t>
            </w:r>
            <w:r w:rsidRPr="009A55C2">
              <w:rPr>
                <w:iCs/>
                <w:sz w:val="22"/>
              </w:rPr>
              <w:t>provide</w:t>
            </w:r>
            <w:r>
              <w:rPr>
                <w:iCs/>
                <w:sz w:val="22"/>
              </w:rPr>
              <w:t>d</w:t>
            </w:r>
            <w:r w:rsidRPr="009A55C2">
              <w:rPr>
                <w:iCs/>
                <w:sz w:val="22"/>
              </w:rPr>
              <w:t>.</w:t>
            </w:r>
          </w:p>
          <w:p w14:paraId="282CA79E" w14:textId="77777777" w:rsidR="005B20A6" w:rsidRDefault="005B20A6" w:rsidP="005B20A6">
            <w:pPr>
              <w:rPr>
                <w:iCs/>
                <w:sz w:val="22"/>
              </w:rPr>
            </w:pPr>
          </w:p>
          <w:p w14:paraId="54271278" w14:textId="661E3796" w:rsidR="005B20A6" w:rsidRDefault="005B20A6" w:rsidP="005B20A6">
            <w:pPr>
              <w:rPr>
                <w:iCs/>
                <w:sz w:val="22"/>
              </w:rPr>
            </w:pPr>
            <w:r>
              <w:rPr>
                <w:iCs/>
                <w:sz w:val="22"/>
              </w:rPr>
              <w:t>These areas should be addressed as soon as practicable to ensure that people are aware that they may be recorded and to provide reassurance that the recordings will only be utilised for the purpose it is intended</w:t>
            </w:r>
            <w:r w:rsidR="00E14F5E">
              <w:rPr>
                <w:iCs/>
                <w:sz w:val="22"/>
              </w:rPr>
              <w:t>.</w:t>
            </w:r>
            <w:r>
              <w:rPr>
                <w:iCs/>
                <w:sz w:val="22"/>
              </w:rPr>
              <w:t xml:space="preserve"> </w:t>
            </w:r>
            <w:r w:rsidR="00E14F5E">
              <w:rPr>
                <w:iCs/>
                <w:sz w:val="22"/>
              </w:rPr>
              <w:t>E</w:t>
            </w:r>
            <w:r>
              <w:rPr>
                <w:iCs/>
                <w:sz w:val="22"/>
              </w:rPr>
              <w:t>ach Council’s CCTV Code of Practice/Policy should be updated accordingly to reflect current arrangements.</w:t>
            </w:r>
          </w:p>
          <w:p w14:paraId="33EA1BC2" w14:textId="663A1E94" w:rsidR="005B20A6" w:rsidRPr="005B20A6" w:rsidRDefault="005B20A6" w:rsidP="005B20A6">
            <w:pPr>
              <w:rPr>
                <w:iCs/>
                <w:sz w:val="22"/>
              </w:rPr>
            </w:pPr>
          </w:p>
        </w:tc>
        <w:tc>
          <w:tcPr>
            <w:tcW w:w="5811" w:type="dxa"/>
            <w:tcBorders>
              <w:top w:val="single" w:sz="4" w:space="0" w:color="auto"/>
              <w:left w:val="single" w:sz="4" w:space="0" w:color="auto"/>
              <w:bottom w:val="single" w:sz="4" w:space="0" w:color="auto"/>
              <w:right w:val="single" w:sz="4" w:space="0" w:color="auto"/>
            </w:tcBorders>
          </w:tcPr>
          <w:p w14:paraId="6E7341F5" w14:textId="3DE4EEAE" w:rsidR="00020DE5" w:rsidRDefault="00020DE5" w:rsidP="00020DE5">
            <w:pPr>
              <w:rPr>
                <w:sz w:val="22"/>
                <w:szCs w:val="22"/>
              </w:rPr>
            </w:pPr>
            <w:r w:rsidRPr="00020DE5">
              <w:rPr>
                <w:sz w:val="22"/>
                <w:szCs w:val="22"/>
              </w:rPr>
              <w:t>The DPO will liaise with the services identified to ensure the specific CCTV concerns</w:t>
            </w:r>
            <w:r>
              <w:rPr>
                <w:sz w:val="22"/>
                <w:szCs w:val="22"/>
              </w:rPr>
              <w:t xml:space="preserve"> are addressed</w:t>
            </w:r>
            <w:r w:rsidRPr="00020DE5">
              <w:rPr>
                <w:sz w:val="22"/>
                <w:szCs w:val="22"/>
              </w:rPr>
              <w:t>, in particular that:</w:t>
            </w:r>
          </w:p>
          <w:p w14:paraId="035FFF86" w14:textId="77777777" w:rsidR="00020DE5" w:rsidRPr="00020DE5" w:rsidRDefault="00020DE5" w:rsidP="00020DE5">
            <w:pPr>
              <w:rPr>
                <w:sz w:val="22"/>
                <w:szCs w:val="22"/>
              </w:rPr>
            </w:pPr>
          </w:p>
          <w:p w14:paraId="56B64286" w14:textId="61D4A885" w:rsidR="00020DE5" w:rsidRPr="00020DE5" w:rsidRDefault="00020DE5" w:rsidP="00020DE5">
            <w:pPr>
              <w:pStyle w:val="ListParagraph"/>
              <w:numPr>
                <w:ilvl w:val="0"/>
                <w:numId w:val="16"/>
              </w:numPr>
              <w:rPr>
                <w:sz w:val="22"/>
                <w:szCs w:val="22"/>
              </w:rPr>
            </w:pPr>
            <w:r w:rsidRPr="00020DE5">
              <w:rPr>
                <w:sz w:val="22"/>
                <w:szCs w:val="22"/>
              </w:rPr>
              <w:t xml:space="preserve">CCTV signs </w:t>
            </w:r>
            <w:r>
              <w:rPr>
                <w:sz w:val="22"/>
                <w:szCs w:val="22"/>
              </w:rPr>
              <w:t>are</w:t>
            </w:r>
            <w:r w:rsidRPr="00020DE5">
              <w:rPr>
                <w:sz w:val="22"/>
                <w:szCs w:val="22"/>
              </w:rPr>
              <w:t xml:space="preserve"> clearly displayed in all areas where cameras are present and periodically checked to ensure in situ.</w:t>
            </w:r>
          </w:p>
          <w:p w14:paraId="2922E586" w14:textId="38908B1F" w:rsidR="00020DE5" w:rsidRPr="00020DE5" w:rsidRDefault="00020DE5" w:rsidP="00020DE5">
            <w:pPr>
              <w:pStyle w:val="ListParagraph"/>
              <w:numPr>
                <w:ilvl w:val="0"/>
                <w:numId w:val="16"/>
              </w:numPr>
              <w:rPr>
                <w:sz w:val="22"/>
                <w:szCs w:val="22"/>
              </w:rPr>
            </w:pPr>
            <w:r w:rsidRPr="00020DE5">
              <w:rPr>
                <w:sz w:val="22"/>
                <w:szCs w:val="22"/>
              </w:rPr>
              <w:t>CCTV signs are reviewed to ensure they are up to date and contain sufficient information.</w:t>
            </w:r>
          </w:p>
          <w:p w14:paraId="3ACC0D29" w14:textId="6E63E92F" w:rsidR="00020DE5" w:rsidRPr="00020DE5" w:rsidRDefault="00020DE5" w:rsidP="00020DE5">
            <w:pPr>
              <w:pStyle w:val="ListParagraph"/>
              <w:numPr>
                <w:ilvl w:val="0"/>
                <w:numId w:val="16"/>
              </w:numPr>
              <w:rPr>
                <w:sz w:val="22"/>
                <w:szCs w:val="22"/>
              </w:rPr>
            </w:pPr>
            <w:r w:rsidRPr="00020DE5">
              <w:rPr>
                <w:sz w:val="22"/>
                <w:szCs w:val="22"/>
              </w:rPr>
              <w:t xml:space="preserve">CBC only - privacy information </w:t>
            </w:r>
            <w:r w:rsidR="00325D98">
              <w:rPr>
                <w:sz w:val="22"/>
                <w:szCs w:val="22"/>
              </w:rPr>
              <w:t xml:space="preserve">is </w:t>
            </w:r>
            <w:r w:rsidRPr="00020DE5">
              <w:rPr>
                <w:sz w:val="22"/>
                <w:szCs w:val="22"/>
              </w:rPr>
              <w:t>provided when a body worn video system (bodycam) is in use</w:t>
            </w:r>
            <w:r w:rsidR="00325D98">
              <w:rPr>
                <w:sz w:val="22"/>
                <w:szCs w:val="22"/>
              </w:rPr>
              <w:t xml:space="preserve"> (subject to outcome of Data Protection Impact Assessment)</w:t>
            </w:r>
            <w:r w:rsidRPr="00020DE5">
              <w:rPr>
                <w:sz w:val="22"/>
                <w:szCs w:val="22"/>
              </w:rPr>
              <w:t xml:space="preserve">.  </w:t>
            </w:r>
          </w:p>
          <w:p w14:paraId="3737B16D" w14:textId="0C2ACD76" w:rsidR="001C7F9E" w:rsidRPr="00020DE5" w:rsidRDefault="00020DE5" w:rsidP="00020DE5">
            <w:pPr>
              <w:pStyle w:val="ListParagraph"/>
              <w:numPr>
                <w:ilvl w:val="0"/>
                <w:numId w:val="16"/>
              </w:numPr>
              <w:rPr>
                <w:sz w:val="22"/>
                <w:szCs w:val="22"/>
              </w:rPr>
            </w:pPr>
            <w:r w:rsidRPr="00020DE5">
              <w:rPr>
                <w:sz w:val="22"/>
                <w:szCs w:val="22"/>
              </w:rPr>
              <w:t xml:space="preserve">Each Council’s CCTV Code of Practice/Policy </w:t>
            </w:r>
            <w:r w:rsidR="00325D98">
              <w:rPr>
                <w:sz w:val="22"/>
                <w:szCs w:val="22"/>
              </w:rPr>
              <w:t xml:space="preserve">is </w:t>
            </w:r>
            <w:r w:rsidRPr="00020DE5">
              <w:rPr>
                <w:sz w:val="22"/>
                <w:szCs w:val="22"/>
              </w:rPr>
              <w:t>updated accordingly to reflect current arrangements.</w:t>
            </w:r>
          </w:p>
        </w:tc>
        <w:tc>
          <w:tcPr>
            <w:tcW w:w="2100" w:type="dxa"/>
            <w:tcBorders>
              <w:top w:val="single" w:sz="4" w:space="0" w:color="auto"/>
              <w:left w:val="single" w:sz="4" w:space="0" w:color="auto"/>
              <w:bottom w:val="single" w:sz="4" w:space="0" w:color="auto"/>
              <w:right w:val="single" w:sz="4" w:space="0" w:color="auto"/>
            </w:tcBorders>
          </w:tcPr>
          <w:p w14:paraId="653003B1" w14:textId="77777777" w:rsidR="006D3A93" w:rsidRPr="006D3A93" w:rsidRDefault="006D3A93" w:rsidP="006D3A93">
            <w:pPr>
              <w:rPr>
                <w:sz w:val="22"/>
                <w:szCs w:val="22"/>
                <w:lang w:val="en-US" w:eastAsia="en-GB"/>
              </w:rPr>
            </w:pPr>
            <w:r w:rsidRPr="006D3A93">
              <w:rPr>
                <w:sz w:val="22"/>
                <w:szCs w:val="22"/>
                <w:lang w:val="en-US" w:eastAsia="en-GB"/>
              </w:rPr>
              <w:t>Chris Moister</w:t>
            </w:r>
          </w:p>
          <w:p w14:paraId="5001D2E7" w14:textId="7E0A9269" w:rsidR="001C7F9E" w:rsidRPr="0051241A" w:rsidRDefault="006D3A93" w:rsidP="006D3A93">
            <w:pPr>
              <w:rPr>
                <w:sz w:val="22"/>
                <w:szCs w:val="22"/>
                <w:lang w:val="en-US" w:eastAsia="en-GB"/>
              </w:rPr>
            </w:pPr>
            <w:r w:rsidRPr="006D3A93">
              <w:rPr>
                <w:sz w:val="22"/>
                <w:szCs w:val="22"/>
                <w:lang w:val="en-US" w:eastAsia="en-GB"/>
              </w:rPr>
              <w:t>June 2024</w:t>
            </w:r>
          </w:p>
        </w:tc>
      </w:tr>
      <w:tr w:rsidR="008B37AC" w:rsidRPr="00AC0970" w14:paraId="214C1CF4" w14:textId="77777777" w:rsidTr="002B20D0">
        <w:tc>
          <w:tcPr>
            <w:tcW w:w="710" w:type="dxa"/>
            <w:tcBorders>
              <w:top w:val="single" w:sz="4" w:space="0" w:color="auto"/>
              <w:left w:val="single" w:sz="4" w:space="0" w:color="auto"/>
              <w:bottom w:val="single" w:sz="4" w:space="0" w:color="auto"/>
              <w:right w:val="single" w:sz="4" w:space="0" w:color="auto"/>
            </w:tcBorders>
          </w:tcPr>
          <w:p w14:paraId="529B8CCF" w14:textId="2140C583" w:rsidR="008B37AC" w:rsidRPr="00BD3227" w:rsidRDefault="008B37AC" w:rsidP="0051241A">
            <w:pPr>
              <w:rPr>
                <w:sz w:val="22"/>
                <w:szCs w:val="22"/>
                <w:lang w:val="en-US" w:eastAsia="en-GB"/>
              </w:rPr>
            </w:pPr>
            <w:r>
              <w:rPr>
                <w:sz w:val="22"/>
                <w:szCs w:val="22"/>
                <w:lang w:val="en-US" w:eastAsia="en-GB"/>
              </w:rPr>
              <w:t>3</w:t>
            </w:r>
          </w:p>
        </w:tc>
        <w:tc>
          <w:tcPr>
            <w:tcW w:w="6830" w:type="dxa"/>
            <w:tcBorders>
              <w:top w:val="single" w:sz="4" w:space="0" w:color="auto"/>
              <w:left w:val="single" w:sz="4" w:space="0" w:color="auto"/>
              <w:bottom w:val="single" w:sz="4" w:space="0" w:color="auto"/>
              <w:right w:val="single" w:sz="4" w:space="0" w:color="auto"/>
            </w:tcBorders>
          </w:tcPr>
          <w:p w14:paraId="6C8C190F" w14:textId="49BD1CCA" w:rsidR="00680862" w:rsidRDefault="00C37B6E" w:rsidP="00FE5DA3">
            <w:pPr>
              <w:rPr>
                <w:iCs/>
                <w:sz w:val="22"/>
              </w:rPr>
            </w:pPr>
            <w:r>
              <w:rPr>
                <w:iCs/>
                <w:sz w:val="22"/>
              </w:rPr>
              <w:t>O</w:t>
            </w:r>
            <w:r w:rsidR="008B37AC">
              <w:rPr>
                <w:iCs/>
                <w:sz w:val="22"/>
              </w:rPr>
              <w:t>ur work identified</w:t>
            </w:r>
            <w:r>
              <w:rPr>
                <w:iCs/>
                <w:sz w:val="22"/>
              </w:rPr>
              <w:t xml:space="preserve"> that </w:t>
            </w:r>
            <w:r w:rsidR="00FE5DA3">
              <w:rPr>
                <w:iCs/>
                <w:sz w:val="22"/>
              </w:rPr>
              <w:t>service specific privacy notic</w:t>
            </w:r>
            <w:r>
              <w:rPr>
                <w:iCs/>
                <w:sz w:val="22"/>
              </w:rPr>
              <w:t>es should be considered for the following services</w:t>
            </w:r>
            <w:r w:rsidR="00FE5DA3">
              <w:rPr>
                <w:iCs/>
                <w:sz w:val="22"/>
              </w:rPr>
              <w:t xml:space="preserve"> </w:t>
            </w:r>
            <w:r>
              <w:rPr>
                <w:iCs/>
                <w:sz w:val="22"/>
              </w:rPr>
              <w:t xml:space="preserve">that process and retain </w:t>
            </w:r>
            <w:r w:rsidR="00B212CA">
              <w:rPr>
                <w:iCs/>
                <w:sz w:val="22"/>
              </w:rPr>
              <w:t>particular</w:t>
            </w:r>
            <w:r>
              <w:rPr>
                <w:iCs/>
                <w:sz w:val="22"/>
              </w:rPr>
              <w:t xml:space="preserve"> information:</w:t>
            </w:r>
          </w:p>
          <w:p w14:paraId="0133CB37" w14:textId="77777777" w:rsidR="00FE5DA3" w:rsidRDefault="00FE5DA3" w:rsidP="00FE5DA3">
            <w:pPr>
              <w:rPr>
                <w:iCs/>
                <w:sz w:val="22"/>
              </w:rPr>
            </w:pPr>
          </w:p>
          <w:p w14:paraId="3FA20CF2" w14:textId="3450437A" w:rsidR="00FE5DA3" w:rsidRDefault="00FE5DA3" w:rsidP="00676671">
            <w:pPr>
              <w:pStyle w:val="ListParagraph"/>
              <w:numPr>
                <w:ilvl w:val="0"/>
                <w:numId w:val="7"/>
              </w:numPr>
              <w:rPr>
                <w:iCs/>
                <w:sz w:val="22"/>
              </w:rPr>
            </w:pPr>
            <w:r>
              <w:rPr>
                <w:iCs/>
                <w:sz w:val="22"/>
              </w:rPr>
              <w:t xml:space="preserve">CBC – CCTV (including body </w:t>
            </w:r>
            <w:r w:rsidR="00EF58C0">
              <w:rPr>
                <w:iCs/>
                <w:sz w:val="22"/>
              </w:rPr>
              <w:t>worn</w:t>
            </w:r>
            <w:r>
              <w:rPr>
                <w:iCs/>
                <w:sz w:val="22"/>
              </w:rPr>
              <w:t xml:space="preserve"> video), Planning, Social </w:t>
            </w:r>
            <w:proofErr w:type="gramStart"/>
            <w:r>
              <w:rPr>
                <w:iCs/>
                <w:sz w:val="22"/>
              </w:rPr>
              <w:t>prescribing</w:t>
            </w:r>
            <w:proofErr w:type="gramEnd"/>
            <w:r>
              <w:rPr>
                <w:iCs/>
                <w:sz w:val="22"/>
              </w:rPr>
              <w:t xml:space="preserve"> and events.</w:t>
            </w:r>
          </w:p>
          <w:p w14:paraId="37BECFC2" w14:textId="017E2D83" w:rsidR="00FE5DA3" w:rsidRPr="00FE5DA3" w:rsidRDefault="00FE5DA3" w:rsidP="00676671">
            <w:pPr>
              <w:pStyle w:val="ListParagraph"/>
              <w:numPr>
                <w:ilvl w:val="0"/>
                <w:numId w:val="7"/>
              </w:numPr>
              <w:rPr>
                <w:iCs/>
                <w:sz w:val="22"/>
              </w:rPr>
            </w:pPr>
            <w:r>
              <w:rPr>
                <w:iCs/>
                <w:sz w:val="22"/>
              </w:rPr>
              <w:t>SRBC – CCTV, events and conference/other room hire.</w:t>
            </w:r>
          </w:p>
          <w:p w14:paraId="3475C4B4" w14:textId="1390DEC4" w:rsidR="00FE5DA3" w:rsidRPr="00FE5DA3" w:rsidRDefault="00FE5DA3" w:rsidP="00FE5DA3">
            <w:pPr>
              <w:rPr>
                <w:iCs/>
                <w:sz w:val="22"/>
              </w:rPr>
            </w:pPr>
            <w:r w:rsidRPr="00FE5DA3">
              <w:rPr>
                <w:iCs/>
                <w:sz w:val="22"/>
              </w:rPr>
              <w:t xml:space="preserve"> </w:t>
            </w:r>
          </w:p>
        </w:tc>
        <w:tc>
          <w:tcPr>
            <w:tcW w:w="5811" w:type="dxa"/>
            <w:tcBorders>
              <w:top w:val="single" w:sz="4" w:space="0" w:color="auto"/>
              <w:left w:val="single" w:sz="4" w:space="0" w:color="auto"/>
              <w:bottom w:val="single" w:sz="4" w:space="0" w:color="auto"/>
              <w:right w:val="single" w:sz="4" w:space="0" w:color="auto"/>
            </w:tcBorders>
          </w:tcPr>
          <w:p w14:paraId="5A4677E5" w14:textId="77777777" w:rsidR="004619C6" w:rsidRPr="004619C6" w:rsidRDefault="004619C6" w:rsidP="004619C6">
            <w:pPr>
              <w:rPr>
                <w:sz w:val="22"/>
                <w:szCs w:val="22"/>
              </w:rPr>
            </w:pPr>
            <w:r w:rsidRPr="004619C6">
              <w:rPr>
                <w:sz w:val="22"/>
                <w:szCs w:val="22"/>
              </w:rPr>
              <w:t>The DPO will liaise with the services identified to ensure that service specific privacy notices are considered and developed for the following areas:</w:t>
            </w:r>
          </w:p>
          <w:p w14:paraId="1758D2B8" w14:textId="77777777" w:rsidR="004619C6" w:rsidRDefault="004619C6" w:rsidP="004619C6">
            <w:pPr>
              <w:rPr>
                <w:sz w:val="22"/>
                <w:szCs w:val="22"/>
              </w:rPr>
            </w:pPr>
          </w:p>
          <w:p w14:paraId="2D2E2228" w14:textId="425D7B87" w:rsidR="004619C6" w:rsidRPr="004619C6" w:rsidRDefault="004619C6" w:rsidP="004619C6">
            <w:pPr>
              <w:pStyle w:val="ListParagraph"/>
              <w:numPr>
                <w:ilvl w:val="0"/>
                <w:numId w:val="17"/>
              </w:numPr>
              <w:rPr>
                <w:sz w:val="22"/>
                <w:szCs w:val="22"/>
              </w:rPr>
            </w:pPr>
            <w:r w:rsidRPr="004619C6">
              <w:rPr>
                <w:sz w:val="22"/>
                <w:szCs w:val="22"/>
              </w:rPr>
              <w:t xml:space="preserve">CBC – CCTV (including body worn video), Planning, Social </w:t>
            </w:r>
            <w:proofErr w:type="gramStart"/>
            <w:r w:rsidRPr="004619C6">
              <w:rPr>
                <w:sz w:val="22"/>
                <w:szCs w:val="22"/>
              </w:rPr>
              <w:t>prescribing</w:t>
            </w:r>
            <w:proofErr w:type="gramEnd"/>
            <w:r w:rsidRPr="004619C6">
              <w:rPr>
                <w:sz w:val="22"/>
                <w:szCs w:val="22"/>
              </w:rPr>
              <w:t xml:space="preserve"> and events.</w:t>
            </w:r>
          </w:p>
          <w:p w14:paraId="78390BFA" w14:textId="77777777" w:rsidR="008B37AC" w:rsidRDefault="004619C6" w:rsidP="004619C6">
            <w:pPr>
              <w:pStyle w:val="ListParagraph"/>
              <w:numPr>
                <w:ilvl w:val="0"/>
                <w:numId w:val="17"/>
              </w:numPr>
              <w:rPr>
                <w:sz w:val="22"/>
                <w:szCs w:val="22"/>
              </w:rPr>
            </w:pPr>
            <w:r w:rsidRPr="004619C6">
              <w:rPr>
                <w:sz w:val="22"/>
                <w:szCs w:val="22"/>
              </w:rPr>
              <w:t>SRBC – CCTV, events and conference/other room hire.</w:t>
            </w:r>
          </w:p>
          <w:p w14:paraId="25080FA0" w14:textId="183111E2" w:rsidR="004619C6" w:rsidRPr="004619C6" w:rsidRDefault="004619C6" w:rsidP="004619C6">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708A95C9" w14:textId="77777777" w:rsidR="006D3A93" w:rsidRPr="006D3A93" w:rsidRDefault="006D3A93" w:rsidP="006D3A93">
            <w:pPr>
              <w:rPr>
                <w:sz w:val="22"/>
                <w:szCs w:val="22"/>
                <w:lang w:val="en-US" w:eastAsia="en-GB"/>
              </w:rPr>
            </w:pPr>
            <w:r w:rsidRPr="006D3A93">
              <w:rPr>
                <w:sz w:val="22"/>
                <w:szCs w:val="22"/>
                <w:lang w:val="en-US" w:eastAsia="en-GB"/>
              </w:rPr>
              <w:t>Chris Moister</w:t>
            </w:r>
          </w:p>
          <w:p w14:paraId="414C259F" w14:textId="0FA13729" w:rsidR="008B37AC" w:rsidRPr="0051241A" w:rsidRDefault="006D3A93" w:rsidP="006D3A93">
            <w:pPr>
              <w:rPr>
                <w:sz w:val="22"/>
                <w:szCs w:val="22"/>
                <w:lang w:val="en-US" w:eastAsia="en-GB"/>
              </w:rPr>
            </w:pPr>
            <w:r w:rsidRPr="006D3A93">
              <w:rPr>
                <w:sz w:val="22"/>
                <w:szCs w:val="22"/>
                <w:lang w:val="en-US" w:eastAsia="en-GB"/>
              </w:rPr>
              <w:t>June 2024</w:t>
            </w:r>
          </w:p>
        </w:tc>
      </w:tr>
      <w:tr w:rsidR="0051241A" w:rsidRPr="00AC0970" w14:paraId="61808EC9" w14:textId="77777777" w:rsidTr="002B20D0">
        <w:tc>
          <w:tcPr>
            <w:tcW w:w="710" w:type="dxa"/>
            <w:tcBorders>
              <w:top w:val="single" w:sz="4" w:space="0" w:color="auto"/>
              <w:left w:val="single" w:sz="4" w:space="0" w:color="auto"/>
              <w:bottom w:val="single" w:sz="4" w:space="0" w:color="auto"/>
              <w:right w:val="single" w:sz="4" w:space="0" w:color="auto"/>
            </w:tcBorders>
          </w:tcPr>
          <w:p w14:paraId="2154DB97" w14:textId="77777777" w:rsidR="0051241A" w:rsidRPr="00BD3227" w:rsidRDefault="0051241A" w:rsidP="0051241A">
            <w:pPr>
              <w:rPr>
                <w:sz w:val="22"/>
                <w:szCs w:val="22"/>
                <w:lang w:val="en-US" w:eastAsia="en-GB"/>
              </w:rPr>
            </w:pPr>
          </w:p>
        </w:tc>
        <w:tc>
          <w:tcPr>
            <w:tcW w:w="6830" w:type="dxa"/>
            <w:tcBorders>
              <w:top w:val="single" w:sz="4" w:space="0" w:color="auto"/>
              <w:left w:val="single" w:sz="4" w:space="0" w:color="auto"/>
              <w:bottom w:val="single" w:sz="4" w:space="0" w:color="auto"/>
              <w:right w:val="single" w:sz="4" w:space="0" w:color="auto"/>
            </w:tcBorders>
          </w:tcPr>
          <w:p w14:paraId="4F78F2FE" w14:textId="5F0C4146" w:rsidR="0051241A" w:rsidRPr="0051241A" w:rsidRDefault="0051241A" w:rsidP="0051241A">
            <w:pPr>
              <w:rPr>
                <w:b/>
                <w:sz w:val="22"/>
                <w:szCs w:val="22"/>
                <w:lang w:val="en-US" w:eastAsia="en-GB"/>
              </w:rPr>
            </w:pPr>
            <w:r>
              <w:rPr>
                <w:b/>
                <w:sz w:val="22"/>
                <w:szCs w:val="22"/>
                <w:lang w:val="en-US" w:eastAsia="en-GB"/>
              </w:rPr>
              <w:t>Processed</w:t>
            </w:r>
          </w:p>
        </w:tc>
        <w:tc>
          <w:tcPr>
            <w:tcW w:w="5811" w:type="dxa"/>
            <w:tcBorders>
              <w:top w:val="single" w:sz="4" w:space="0" w:color="auto"/>
              <w:left w:val="single" w:sz="4" w:space="0" w:color="auto"/>
              <w:bottom w:val="single" w:sz="4" w:space="0" w:color="auto"/>
              <w:right w:val="single" w:sz="4" w:space="0" w:color="auto"/>
            </w:tcBorders>
          </w:tcPr>
          <w:p w14:paraId="6E0ECA85" w14:textId="77777777" w:rsidR="0051241A" w:rsidRPr="00F32EF2" w:rsidRDefault="0051241A" w:rsidP="0051241A">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487C3EC3" w14:textId="77777777" w:rsidR="0051241A" w:rsidRPr="00BD3227" w:rsidRDefault="0051241A" w:rsidP="0051241A">
            <w:pPr>
              <w:rPr>
                <w:sz w:val="22"/>
                <w:szCs w:val="22"/>
                <w:lang w:val="en-US" w:eastAsia="en-GB"/>
              </w:rPr>
            </w:pPr>
          </w:p>
        </w:tc>
      </w:tr>
      <w:tr w:rsidR="0051241A" w:rsidRPr="00AC0970" w14:paraId="6FD0B1E7" w14:textId="77777777" w:rsidTr="002B20D0">
        <w:tc>
          <w:tcPr>
            <w:tcW w:w="710" w:type="dxa"/>
            <w:tcBorders>
              <w:top w:val="single" w:sz="4" w:space="0" w:color="auto"/>
              <w:left w:val="single" w:sz="4" w:space="0" w:color="auto"/>
              <w:bottom w:val="single" w:sz="4" w:space="0" w:color="auto"/>
              <w:right w:val="single" w:sz="4" w:space="0" w:color="auto"/>
            </w:tcBorders>
          </w:tcPr>
          <w:p w14:paraId="31129671" w14:textId="78330199" w:rsidR="0051241A" w:rsidRPr="0051241A" w:rsidRDefault="00972291" w:rsidP="0051241A">
            <w:pPr>
              <w:rPr>
                <w:sz w:val="22"/>
                <w:szCs w:val="22"/>
                <w:lang w:val="en-US" w:eastAsia="en-GB"/>
              </w:rPr>
            </w:pPr>
            <w:r>
              <w:rPr>
                <w:sz w:val="22"/>
                <w:szCs w:val="22"/>
                <w:lang w:val="en-US" w:eastAsia="en-GB"/>
              </w:rPr>
              <w:t>4</w:t>
            </w:r>
          </w:p>
        </w:tc>
        <w:tc>
          <w:tcPr>
            <w:tcW w:w="6830" w:type="dxa"/>
            <w:tcBorders>
              <w:top w:val="single" w:sz="4" w:space="0" w:color="auto"/>
              <w:left w:val="single" w:sz="4" w:space="0" w:color="auto"/>
              <w:bottom w:val="single" w:sz="4" w:space="0" w:color="auto"/>
              <w:right w:val="single" w:sz="4" w:space="0" w:color="auto"/>
            </w:tcBorders>
          </w:tcPr>
          <w:p w14:paraId="47BD0DC6" w14:textId="750C3900" w:rsidR="00CB1A80" w:rsidRDefault="00866301" w:rsidP="00907B63">
            <w:pPr>
              <w:rPr>
                <w:rFonts w:cs="Arial"/>
                <w:sz w:val="22"/>
                <w:szCs w:val="22"/>
              </w:rPr>
            </w:pPr>
            <w:r>
              <w:rPr>
                <w:rFonts w:cs="Arial"/>
                <w:sz w:val="22"/>
                <w:szCs w:val="22"/>
              </w:rPr>
              <w:t xml:space="preserve">A shared register of processing activity (ROPA) is in place to document the personal information is processed by each service and what the information will be utilised for. Sample testing </w:t>
            </w:r>
            <w:r>
              <w:rPr>
                <w:rFonts w:cs="Arial"/>
                <w:sz w:val="22"/>
                <w:szCs w:val="22"/>
              </w:rPr>
              <w:lastRenderedPageBreak/>
              <w:t xml:space="preserve">identified that the ROPA does not fully reflect all the data processed by each service with </w:t>
            </w:r>
            <w:r w:rsidR="006D3A93">
              <w:rPr>
                <w:rFonts w:cs="Arial"/>
                <w:sz w:val="22"/>
                <w:szCs w:val="22"/>
              </w:rPr>
              <w:t>7</w:t>
            </w:r>
            <w:r>
              <w:rPr>
                <w:rFonts w:cs="Arial"/>
                <w:sz w:val="22"/>
                <w:szCs w:val="22"/>
              </w:rPr>
              <w:t xml:space="preserve"> out of 1</w:t>
            </w:r>
            <w:r w:rsidR="006D3A93">
              <w:rPr>
                <w:rFonts w:cs="Arial"/>
                <w:sz w:val="22"/>
                <w:szCs w:val="22"/>
              </w:rPr>
              <w:t>5</w:t>
            </w:r>
            <w:r>
              <w:rPr>
                <w:rFonts w:cs="Arial"/>
                <w:sz w:val="22"/>
                <w:szCs w:val="22"/>
              </w:rPr>
              <w:t xml:space="preserve"> SRBC, and </w:t>
            </w:r>
            <w:r w:rsidR="005B20A6">
              <w:rPr>
                <w:rFonts w:cs="Arial"/>
                <w:sz w:val="22"/>
                <w:szCs w:val="22"/>
              </w:rPr>
              <w:t>7</w:t>
            </w:r>
            <w:r>
              <w:rPr>
                <w:rFonts w:cs="Arial"/>
                <w:sz w:val="22"/>
                <w:szCs w:val="22"/>
              </w:rPr>
              <w:t xml:space="preserve"> out of </w:t>
            </w:r>
            <w:r w:rsidR="005B20A6">
              <w:rPr>
                <w:rFonts w:cs="Arial"/>
                <w:sz w:val="22"/>
                <w:szCs w:val="22"/>
              </w:rPr>
              <w:t>13</w:t>
            </w:r>
            <w:r>
              <w:rPr>
                <w:rFonts w:cs="Arial"/>
                <w:sz w:val="22"/>
                <w:szCs w:val="22"/>
              </w:rPr>
              <w:t xml:space="preserve"> CBC entries missing or incomplete.</w:t>
            </w:r>
          </w:p>
          <w:p w14:paraId="31224851" w14:textId="493E624E" w:rsidR="00866301" w:rsidRPr="0051241A" w:rsidRDefault="00866301" w:rsidP="00907B63">
            <w:pPr>
              <w:rPr>
                <w:sz w:val="22"/>
                <w:szCs w:val="22"/>
                <w:u w:val="single"/>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47524A9B" w14:textId="34AB18F8" w:rsidR="00D46AEB" w:rsidRDefault="00D46AEB" w:rsidP="00325D98">
            <w:pPr>
              <w:ind w:left="7"/>
              <w:rPr>
                <w:sz w:val="22"/>
                <w:szCs w:val="22"/>
              </w:rPr>
            </w:pPr>
            <w:r w:rsidRPr="00325D98">
              <w:rPr>
                <w:sz w:val="22"/>
                <w:szCs w:val="22"/>
              </w:rPr>
              <w:lastRenderedPageBreak/>
              <w:t xml:space="preserve">DPO will liaise with the services identified in Appendix A to ensure that the shared register of processing activity (ROPA) is completed to fully reflect all the data </w:t>
            </w:r>
            <w:r w:rsidRPr="00325D98">
              <w:rPr>
                <w:sz w:val="22"/>
                <w:szCs w:val="22"/>
              </w:rPr>
              <w:lastRenderedPageBreak/>
              <w:t>processed by each service.  Each member of SMT will ensure that the shared ROPA is updated and accurately reflects current operational activity and provide quarterly confirmation</w:t>
            </w:r>
            <w:r w:rsidR="00325D98" w:rsidRPr="00325D98">
              <w:rPr>
                <w:sz w:val="22"/>
                <w:szCs w:val="22"/>
              </w:rPr>
              <w:t xml:space="preserve"> to the DPO</w:t>
            </w:r>
            <w:r w:rsidRPr="00325D98">
              <w:rPr>
                <w:sz w:val="22"/>
                <w:szCs w:val="22"/>
              </w:rPr>
              <w:t xml:space="preserve"> that the ROPA is actively maintained.</w:t>
            </w:r>
            <w:r w:rsidR="006D3A93">
              <w:rPr>
                <w:sz w:val="22"/>
                <w:szCs w:val="22"/>
              </w:rPr>
              <w:t xml:space="preserve">  The quarterly confirmation will be taken to the Information Security Council for consideration.</w:t>
            </w:r>
          </w:p>
          <w:p w14:paraId="0A6BC8B2" w14:textId="77777777" w:rsidR="00FA303F" w:rsidRDefault="00FA303F" w:rsidP="00325D98">
            <w:pPr>
              <w:ind w:left="7"/>
              <w:rPr>
                <w:sz w:val="22"/>
                <w:szCs w:val="22"/>
              </w:rPr>
            </w:pPr>
          </w:p>
          <w:p w14:paraId="4CCDBD62" w14:textId="7EC08714" w:rsidR="00FA303F" w:rsidRPr="00325D98" w:rsidRDefault="00FA303F" w:rsidP="00325D98">
            <w:pPr>
              <w:ind w:left="7"/>
              <w:rPr>
                <w:sz w:val="22"/>
                <w:szCs w:val="22"/>
              </w:rPr>
            </w:pPr>
          </w:p>
          <w:p w14:paraId="0B3D080C" w14:textId="59485C31" w:rsidR="0051241A" w:rsidRPr="00325D98" w:rsidRDefault="0051241A" w:rsidP="00325D98">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6CD8C936" w14:textId="77777777" w:rsidR="006D3A93" w:rsidRPr="006D3A93" w:rsidRDefault="006D3A93" w:rsidP="006D3A93">
            <w:pPr>
              <w:rPr>
                <w:sz w:val="22"/>
                <w:szCs w:val="22"/>
                <w:lang w:val="en-US" w:eastAsia="en-GB"/>
              </w:rPr>
            </w:pPr>
            <w:r w:rsidRPr="006D3A93">
              <w:rPr>
                <w:sz w:val="22"/>
                <w:szCs w:val="22"/>
                <w:lang w:val="en-US" w:eastAsia="en-GB"/>
              </w:rPr>
              <w:lastRenderedPageBreak/>
              <w:t>Chris Moister</w:t>
            </w:r>
          </w:p>
          <w:p w14:paraId="3F6A65D0" w14:textId="53ABFEB3" w:rsidR="0051241A" w:rsidRPr="0051241A" w:rsidRDefault="006D3A93" w:rsidP="006D3A93">
            <w:pPr>
              <w:rPr>
                <w:sz w:val="22"/>
                <w:szCs w:val="22"/>
                <w:lang w:val="en-US" w:eastAsia="en-GB"/>
              </w:rPr>
            </w:pPr>
            <w:r w:rsidRPr="006D3A93">
              <w:rPr>
                <w:sz w:val="22"/>
                <w:szCs w:val="22"/>
                <w:lang w:val="en-US" w:eastAsia="en-GB"/>
              </w:rPr>
              <w:t>June 2024</w:t>
            </w:r>
          </w:p>
        </w:tc>
      </w:tr>
      <w:tr w:rsidR="0051241A" w:rsidRPr="00AC0970" w14:paraId="0C0A577A" w14:textId="77777777" w:rsidTr="002B20D0">
        <w:tc>
          <w:tcPr>
            <w:tcW w:w="710" w:type="dxa"/>
            <w:tcBorders>
              <w:top w:val="single" w:sz="4" w:space="0" w:color="auto"/>
              <w:left w:val="single" w:sz="4" w:space="0" w:color="auto"/>
              <w:bottom w:val="single" w:sz="4" w:space="0" w:color="auto"/>
              <w:right w:val="single" w:sz="4" w:space="0" w:color="auto"/>
            </w:tcBorders>
          </w:tcPr>
          <w:p w14:paraId="57312832" w14:textId="57D13B20" w:rsidR="0051241A" w:rsidRPr="0051241A" w:rsidRDefault="00972291" w:rsidP="0051241A">
            <w:pPr>
              <w:rPr>
                <w:sz w:val="22"/>
                <w:szCs w:val="22"/>
                <w:lang w:val="en-US" w:eastAsia="en-GB"/>
              </w:rPr>
            </w:pPr>
            <w:r>
              <w:rPr>
                <w:sz w:val="22"/>
                <w:szCs w:val="22"/>
                <w:lang w:val="en-US" w:eastAsia="en-GB"/>
              </w:rPr>
              <w:t>5</w:t>
            </w:r>
          </w:p>
        </w:tc>
        <w:tc>
          <w:tcPr>
            <w:tcW w:w="6830" w:type="dxa"/>
            <w:tcBorders>
              <w:top w:val="single" w:sz="4" w:space="0" w:color="auto"/>
              <w:left w:val="single" w:sz="4" w:space="0" w:color="auto"/>
              <w:bottom w:val="single" w:sz="4" w:space="0" w:color="auto"/>
              <w:right w:val="single" w:sz="4" w:space="0" w:color="auto"/>
            </w:tcBorders>
          </w:tcPr>
          <w:p w14:paraId="7DF79AB9" w14:textId="5CB0FF00" w:rsidR="0051241A" w:rsidRDefault="007875AC" w:rsidP="0051241A">
            <w:pPr>
              <w:rPr>
                <w:sz w:val="22"/>
                <w:szCs w:val="22"/>
                <w:lang w:val="en-US" w:eastAsia="en-GB"/>
              </w:rPr>
            </w:pPr>
            <w:r>
              <w:rPr>
                <w:sz w:val="22"/>
                <w:szCs w:val="22"/>
                <w:lang w:val="en-US" w:eastAsia="en-GB"/>
              </w:rPr>
              <w:t xml:space="preserve">Our review also identified that </w:t>
            </w:r>
            <w:r w:rsidR="00F80B1A">
              <w:rPr>
                <w:sz w:val="22"/>
                <w:szCs w:val="22"/>
                <w:lang w:val="en-US" w:eastAsia="en-GB"/>
              </w:rPr>
              <w:t>5</w:t>
            </w:r>
            <w:r>
              <w:rPr>
                <w:sz w:val="22"/>
                <w:szCs w:val="22"/>
                <w:lang w:val="en-US" w:eastAsia="en-GB"/>
              </w:rPr>
              <w:t xml:space="preserve"> </w:t>
            </w:r>
            <w:r w:rsidR="008B37AC">
              <w:rPr>
                <w:sz w:val="22"/>
                <w:szCs w:val="22"/>
                <w:lang w:val="en-US" w:eastAsia="en-GB"/>
              </w:rPr>
              <w:t>SRBC</w:t>
            </w:r>
            <w:r w:rsidR="00866301">
              <w:rPr>
                <w:sz w:val="22"/>
                <w:szCs w:val="22"/>
                <w:lang w:val="en-US" w:eastAsia="en-GB"/>
              </w:rPr>
              <w:t>,</w:t>
            </w:r>
            <w:r w:rsidR="008B37AC">
              <w:rPr>
                <w:sz w:val="22"/>
                <w:szCs w:val="22"/>
                <w:lang w:val="en-US" w:eastAsia="en-GB"/>
              </w:rPr>
              <w:t xml:space="preserve"> and </w:t>
            </w:r>
            <w:r w:rsidR="00F80B1A">
              <w:rPr>
                <w:sz w:val="22"/>
                <w:szCs w:val="22"/>
                <w:lang w:val="en-US" w:eastAsia="en-GB"/>
              </w:rPr>
              <w:t>4</w:t>
            </w:r>
            <w:r w:rsidR="00866301">
              <w:rPr>
                <w:sz w:val="22"/>
                <w:szCs w:val="22"/>
                <w:lang w:val="en-US" w:eastAsia="en-GB"/>
              </w:rPr>
              <w:t xml:space="preserve"> </w:t>
            </w:r>
            <w:r w:rsidR="008B37AC">
              <w:rPr>
                <w:sz w:val="22"/>
                <w:szCs w:val="22"/>
                <w:lang w:val="en-US" w:eastAsia="en-GB"/>
              </w:rPr>
              <w:t>CBC</w:t>
            </w:r>
            <w:r>
              <w:rPr>
                <w:sz w:val="22"/>
                <w:szCs w:val="22"/>
                <w:lang w:val="en-US" w:eastAsia="en-GB"/>
              </w:rPr>
              <w:t xml:space="preserve"> </w:t>
            </w:r>
            <w:r w:rsidR="00866301">
              <w:rPr>
                <w:sz w:val="22"/>
                <w:szCs w:val="22"/>
                <w:lang w:val="en-US" w:eastAsia="en-GB"/>
              </w:rPr>
              <w:t xml:space="preserve">services sampled </w:t>
            </w:r>
            <w:r>
              <w:rPr>
                <w:sz w:val="22"/>
                <w:szCs w:val="22"/>
                <w:lang w:val="en-US" w:eastAsia="en-GB"/>
              </w:rPr>
              <w:t>do not</w:t>
            </w:r>
            <w:r w:rsidR="008B37AC">
              <w:rPr>
                <w:sz w:val="22"/>
                <w:szCs w:val="22"/>
                <w:lang w:val="en-US" w:eastAsia="en-GB"/>
              </w:rPr>
              <w:t xml:space="preserve"> currently</w:t>
            </w:r>
            <w:r>
              <w:rPr>
                <w:sz w:val="22"/>
                <w:szCs w:val="22"/>
                <w:lang w:val="en-US" w:eastAsia="en-GB"/>
              </w:rPr>
              <w:t xml:space="preserve"> have a process in place to ensure that personal data is deleted in accordance with the data retention policy. </w:t>
            </w:r>
          </w:p>
          <w:p w14:paraId="13DFE16E" w14:textId="6488B30A" w:rsidR="007875AC" w:rsidRPr="00910551" w:rsidRDefault="007875AC" w:rsidP="0051241A">
            <w:pPr>
              <w:rPr>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2793492E" w14:textId="77777777" w:rsidR="0051241A" w:rsidRDefault="00DA353D" w:rsidP="0051241A">
            <w:pPr>
              <w:rPr>
                <w:sz w:val="22"/>
                <w:szCs w:val="22"/>
              </w:rPr>
            </w:pPr>
            <w:r w:rsidRPr="00DA353D">
              <w:rPr>
                <w:sz w:val="22"/>
                <w:szCs w:val="22"/>
              </w:rPr>
              <w:t>The DPO will liaise with the services identified to ensure that they have a process in place to delete personal data in accordance with the data retention policy.</w:t>
            </w:r>
            <w:r>
              <w:rPr>
                <w:sz w:val="22"/>
                <w:szCs w:val="22"/>
              </w:rPr>
              <w:t xml:space="preserve">  </w:t>
            </w:r>
          </w:p>
          <w:p w14:paraId="241A0045" w14:textId="77777777" w:rsidR="00DA353D" w:rsidRDefault="00DA353D" w:rsidP="0051241A">
            <w:pPr>
              <w:rPr>
                <w:sz w:val="22"/>
                <w:szCs w:val="22"/>
              </w:rPr>
            </w:pPr>
          </w:p>
          <w:p w14:paraId="6DC2B5FA" w14:textId="77777777" w:rsidR="00DA353D" w:rsidRDefault="00DA353D" w:rsidP="0051241A">
            <w:pPr>
              <w:rPr>
                <w:sz w:val="22"/>
                <w:szCs w:val="22"/>
              </w:rPr>
            </w:pPr>
            <w:r>
              <w:rPr>
                <w:sz w:val="22"/>
                <w:szCs w:val="22"/>
              </w:rPr>
              <w:t>Quarterly each member of SMT will ensure and provide confirmation</w:t>
            </w:r>
            <w:r w:rsidR="00325D98">
              <w:rPr>
                <w:sz w:val="22"/>
                <w:szCs w:val="22"/>
              </w:rPr>
              <w:t xml:space="preserve"> to the DPO</w:t>
            </w:r>
            <w:r>
              <w:rPr>
                <w:sz w:val="22"/>
                <w:szCs w:val="22"/>
              </w:rPr>
              <w:t xml:space="preserve"> that data is deleted in accordance with the data retention policy.</w:t>
            </w:r>
            <w:r w:rsidR="006D3A93">
              <w:rPr>
                <w:sz w:val="22"/>
                <w:szCs w:val="22"/>
              </w:rPr>
              <w:t xml:space="preserve"> </w:t>
            </w:r>
            <w:r w:rsidR="006D3A93" w:rsidRPr="006D3A93">
              <w:rPr>
                <w:sz w:val="22"/>
                <w:szCs w:val="22"/>
              </w:rPr>
              <w:t>The quarterly confirmation will be taken to the Information Security Council for consideration.</w:t>
            </w:r>
          </w:p>
          <w:p w14:paraId="0ED7F595" w14:textId="5A7C3323" w:rsidR="006D3A93" w:rsidRPr="0051241A" w:rsidRDefault="006D3A93" w:rsidP="0051241A">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49048E2F" w14:textId="77777777" w:rsidR="006D3A93" w:rsidRPr="006D3A93" w:rsidRDefault="006D3A93" w:rsidP="006D3A93">
            <w:pPr>
              <w:rPr>
                <w:sz w:val="22"/>
                <w:szCs w:val="22"/>
                <w:lang w:val="en-US" w:eastAsia="en-GB"/>
              </w:rPr>
            </w:pPr>
            <w:r w:rsidRPr="006D3A93">
              <w:rPr>
                <w:sz w:val="22"/>
                <w:szCs w:val="22"/>
                <w:lang w:val="en-US" w:eastAsia="en-GB"/>
              </w:rPr>
              <w:t>Chris Moister</w:t>
            </w:r>
          </w:p>
          <w:p w14:paraId="0DF50696" w14:textId="4ECF7A63" w:rsidR="0051241A" w:rsidRPr="0051241A" w:rsidRDefault="006D3A93" w:rsidP="006D3A93">
            <w:pPr>
              <w:rPr>
                <w:sz w:val="22"/>
                <w:szCs w:val="22"/>
                <w:lang w:val="en-US" w:eastAsia="en-GB"/>
              </w:rPr>
            </w:pPr>
            <w:r w:rsidRPr="006D3A93">
              <w:rPr>
                <w:sz w:val="22"/>
                <w:szCs w:val="22"/>
                <w:lang w:val="en-US" w:eastAsia="en-GB"/>
              </w:rPr>
              <w:t>June 2024</w:t>
            </w:r>
          </w:p>
        </w:tc>
      </w:tr>
    </w:tbl>
    <w:p w14:paraId="4BD696C8" w14:textId="77777777" w:rsidR="00AC0970" w:rsidRDefault="00AC0970"/>
    <w:p w14:paraId="02634F27" w14:textId="77777777" w:rsidR="00AC0970" w:rsidRPr="00931111" w:rsidRDefault="00AC0970"/>
    <w:sectPr w:rsidR="00AC0970" w:rsidRPr="00931111" w:rsidSect="00AB3983">
      <w:pgSz w:w="16839" w:h="11907" w:orient="landscape" w:code="9"/>
      <w:pgMar w:top="1797" w:right="822" w:bottom="1797" w:left="1276"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44EB9" w14:textId="77777777" w:rsidR="007D64ED" w:rsidRDefault="007D64ED">
      <w:r>
        <w:separator/>
      </w:r>
    </w:p>
  </w:endnote>
  <w:endnote w:type="continuationSeparator" w:id="0">
    <w:p w14:paraId="7A7EB60A" w14:textId="77777777" w:rsidR="007D64ED" w:rsidRDefault="007D6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AF98" w14:textId="77777777" w:rsidR="00F370A7" w:rsidRDefault="00F370A7" w:rsidP="00514D84">
    <w:pPr>
      <w:pStyle w:val="Footer"/>
      <w:framePr w:wrap="auto" w:vAnchor="text" w:hAnchor="margin" w:xAlign="center" w:y="1"/>
      <w:ind w:right="-4968" w:hanging="142"/>
      <w:rPr>
        <w:rStyle w:val="PageNumber"/>
      </w:rPr>
    </w:pPr>
  </w:p>
  <w:p w14:paraId="07483924" w14:textId="174B14D6" w:rsidR="00F370A7" w:rsidRPr="00514D84" w:rsidRDefault="00F370A7" w:rsidP="005F52B9">
    <w:pPr>
      <w:ind w:left="-851" w:right="329"/>
      <w:jc w:val="both"/>
      <w:rPr>
        <w:sz w:val="20"/>
      </w:rPr>
    </w:pPr>
    <w:bookmarkStart w:id="0" w:name="_Hlk67485812"/>
    <w:r w:rsidRPr="00514D84">
      <w:rPr>
        <w:sz w:val="20"/>
      </w:rPr>
      <w:t xml:space="preserve">In accordance with the Public Sector Internal Audit Standards, internal audit has been the subject of an independent external assessment, which concluded that the ‘internal audit activity conforms to the </w:t>
    </w:r>
    <w:r w:rsidRPr="00514D84">
      <w:rPr>
        <w:sz w:val="20"/>
      </w:rPr>
      <w:t>Standards’</w:t>
    </w:r>
    <w:bookmarkEnd w:id="0"/>
  </w:p>
  <w:p w14:paraId="23F90647" w14:textId="77777777" w:rsidR="00F370A7" w:rsidRPr="00514D84" w:rsidRDefault="00F370A7" w:rsidP="00514D84">
    <w:pPr>
      <w:pStyle w:val="Footer"/>
      <w:tabs>
        <w:tab w:val="clear" w:pos="4320"/>
        <w:tab w:val="right" w:pos="6804"/>
      </w:tabs>
      <w:rPr>
        <w:sz w:val="20"/>
      </w:rPr>
    </w:pPr>
    <w:r w:rsidRPr="00514D84">
      <w:rPr>
        <w:color w:val="C0C0C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7262D" w14:textId="77777777" w:rsidR="007D64ED" w:rsidRDefault="007D64ED">
      <w:r>
        <w:separator/>
      </w:r>
    </w:p>
  </w:footnote>
  <w:footnote w:type="continuationSeparator" w:id="0">
    <w:p w14:paraId="3EFD1743" w14:textId="77777777" w:rsidR="007D64ED" w:rsidRDefault="007D64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106F" w14:textId="4040046E" w:rsidR="00FB0F25" w:rsidRPr="00FA3522" w:rsidRDefault="00FB0F25" w:rsidP="005D0D3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3F28" w14:textId="7A22F66E" w:rsidR="003F1A95" w:rsidRPr="005D0D3B" w:rsidRDefault="003F1A95" w:rsidP="005D0D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68B42DC"/>
    <w:multiLevelType w:val="hybridMultilevel"/>
    <w:tmpl w:val="866EB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3E07D5"/>
    <w:multiLevelType w:val="hybridMultilevel"/>
    <w:tmpl w:val="3CD88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74210C"/>
    <w:multiLevelType w:val="hybridMultilevel"/>
    <w:tmpl w:val="E21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5B4B9C"/>
    <w:multiLevelType w:val="hybridMultilevel"/>
    <w:tmpl w:val="B780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D23567"/>
    <w:multiLevelType w:val="hybridMultilevel"/>
    <w:tmpl w:val="3370A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E2453F"/>
    <w:multiLevelType w:val="hybridMultilevel"/>
    <w:tmpl w:val="636CA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4C2FFE"/>
    <w:multiLevelType w:val="hybridMultilevel"/>
    <w:tmpl w:val="03484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7F00D2B"/>
    <w:multiLevelType w:val="hybridMultilevel"/>
    <w:tmpl w:val="953A4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D7251D2"/>
    <w:multiLevelType w:val="hybridMultilevel"/>
    <w:tmpl w:val="61D6A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392F77"/>
    <w:multiLevelType w:val="hybridMultilevel"/>
    <w:tmpl w:val="235C0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576D5"/>
    <w:multiLevelType w:val="hybridMultilevel"/>
    <w:tmpl w:val="18EA4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24B11C9"/>
    <w:multiLevelType w:val="hybridMultilevel"/>
    <w:tmpl w:val="1A00E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54B27F8"/>
    <w:multiLevelType w:val="hybridMultilevel"/>
    <w:tmpl w:val="CA606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F9B51A2"/>
    <w:multiLevelType w:val="hybridMultilevel"/>
    <w:tmpl w:val="134EF21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71603738"/>
    <w:multiLevelType w:val="hybridMultilevel"/>
    <w:tmpl w:val="593E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A93EA3"/>
    <w:multiLevelType w:val="hybridMultilevel"/>
    <w:tmpl w:val="818EB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6288364">
    <w:abstractNumId w:val="0"/>
  </w:num>
  <w:num w:numId="2" w16cid:durableId="1049572595">
    <w:abstractNumId w:val="15"/>
  </w:num>
  <w:num w:numId="3" w16cid:durableId="1881356457">
    <w:abstractNumId w:val="16"/>
  </w:num>
  <w:num w:numId="4" w16cid:durableId="461194260">
    <w:abstractNumId w:val="10"/>
  </w:num>
  <w:num w:numId="5" w16cid:durableId="2117747264">
    <w:abstractNumId w:val="12"/>
  </w:num>
  <w:num w:numId="6" w16cid:durableId="1807043669">
    <w:abstractNumId w:val="2"/>
  </w:num>
  <w:num w:numId="7" w16cid:durableId="1361129616">
    <w:abstractNumId w:val="6"/>
  </w:num>
  <w:num w:numId="8" w16cid:durableId="249193480">
    <w:abstractNumId w:val="13"/>
  </w:num>
  <w:num w:numId="9" w16cid:durableId="1067148192">
    <w:abstractNumId w:val="9"/>
  </w:num>
  <w:num w:numId="10" w16cid:durableId="2082169001">
    <w:abstractNumId w:val="14"/>
  </w:num>
  <w:num w:numId="11" w16cid:durableId="1536230868">
    <w:abstractNumId w:val="8"/>
  </w:num>
  <w:num w:numId="12" w16cid:durableId="207187151">
    <w:abstractNumId w:val="3"/>
  </w:num>
  <w:num w:numId="13" w16cid:durableId="2013101121">
    <w:abstractNumId w:val="4"/>
  </w:num>
  <w:num w:numId="14" w16cid:durableId="8988916">
    <w:abstractNumId w:val="11"/>
  </w:num>
  <w:num w:numId="15" w16cid:durableId="210190120">
    <w:abstractNumId w:val="5"/>
  </w:num>
  <w:num w:numId="16" w16cid:durableId="2099403154">
    <w:abstractNumId w:val="1"/>
  </w:num>
  <w:num w:numId="17" w16cid:durableId="130195593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D5B"/>
    <w:rsid w:val="00004448"/>
    <w:rsid w:val="0000767A"/>
    <w:rsid w:val="000120F9"/>
    <w:rsid w:val="00012CCC"/>
    <w:rsid w:val="000131E4"/>
    <w:rsid w:val="00016E69"/>
    <w:rsid w:val="00020DE5"/>
    <w:rsid w:val="00021895"/>
    <w:rsid w:val="00022E86"/>
    <w:rsid w:val="00026919"/>
    <w:rsid w:val="00026AA5"/>
    <w:rsid w:val="00027133"/>
    <w:rsid w:val="00027FFA"/>
    <w:rsid w:val="00032A51"/>
    <w:rsid w:val="00032CAC"/>
    <w:rsid w:val="000404C6"/>
    <w:rsid w:val="00041BFA"/>
    <w:rsid w:val="00042CD6"/>
    <w:rsid w:val="00043702"/>
    <w:rsid w:val="00044240"/>
    <w:rsid w:val="00044279"/>
    <w:rsid w:val="0004667F"/>
    <w:rsid w:val="0004700C"/>
    <w:rsid w:val="00047F4E"/>
    <w:rsid w:val="00051E7B"/>
    <w:rsid w:val="0005223A"/>
    <w:rsid w:val="000525AB"/>
    <w:rsid w:val="000535C6"/>
    <w:rsid w:val="00054B38"/>
    <w:rsid w:val="00057573"/>
    <w:rsid w:val="00057C5E"/>
    <w:rsid w:val="00060B67"/>
    <w:rsid w:val="00061ED4"/>
    <w:rsid w:val="00062178"/>
    <w:rsid w:val="00064FE9"/>
    <w:rsid w:val="0006503D"/>
    <w:rsid w:val="00065BBA"/>
    <w:rsid w:val="00066C44"/>
    <w:rsid w:val="0007290F"/>
    <w:rsid w:val="00073CE1"/>
    <w:rsid w:val="0007632B"/>
    <w:rsid w:val="00081B1D"/>
    <w:rsid w:val="0008251C"/>
    <w:rsid w:val="00082930"/>
    <w:rsid w:val="000840CD"/>
    <w:rsid w:val="00085EA4"/>
    <w:rsid w:val="00086E22"/>
    <w:rsid w:val="00087D3D"/>
    <w:rsid w:val="00090001"/>
    <w:rsid w:val="0009305A"/>
    <w:rsid w:val="00093386"/>
    <w:rsid w:val="000960BA"/>
    <w:rsid w:val="000A08F4"/>
    <w:rsid w:val="000A67FE"/>
    <w:rsid w:val="000A6CCC"/>
    <w:rsid w:val="000B278B"/>
    <w:rsid w:val="000B3A16"/>
    <w:rsid w:val="000B6021"/>
    <w:rsid w:val="000B6C31"/>
    <w:rsid w:val="000C33E8"/>
    <w:rsid w:val="000C432D"/>
    <w:rsid w:val="000C5052"/>
    <w:rsid w:val="000C525B"/>
    <w:rsid w:val="000C67B4"/>
    <w:rsid w:val="000C7F53"/>
    <w:rsid w:val="000D2AE1"/>
    <w:rsid w:val="000D5A0B"/>
    <w:rsid w:val="000D6A6C"/>
    <w:rsid w:val="000D7A15"/>
    <w:rsid w:val="000E024D"/>
    <w:rsid w:val="000E0935"/>
    <w:rsid w:val="000E0ACA"/>
    <w:rsid w:val="000E0F60"/>
    <w:rsid w:val="000E14CA"/>
    <w:rsid w:val="000E3756"/>
    <w:rsid w:val="000E6719"/>
    <w:rsid w:val="000F42C1"/>
    <w:rsid w:val="001003E3"/>
    <w:rsid w:val="001030AE"/>
    <w:rsid w:val="001038BD"/>
    <w:rsid w:val="00106D45"/>
    <w:rsid w:val="00114A02"/>
    <w:rsid w:val="0012094F"/>
    <w:rsid w:val="00120A04"/>
    <w:rsid w:val="00123AED"/>
    <w:rsid w:val="00124F60"/>
    <w:rsid w:val="0012562A"/>
    <w:rsid w:val="00126D7E"/>
    <w:rsid w:val="0012758B"/>
    <w:rsid w:val="001323BA"/>
    <w:rsid w:val="00132D7C"/>
    <w:rsid w:val="00133024"/>
    <w:rsid w:val="00133604"/>
    <w:rsid w:val="00135E5E"/>
    <w:rsid w:val="00136473"/>
    <w:rsid w:val="00136CF7"/>
    <w:rsid w:val="0014052E"/>
    <w:rsid w:val="00140A69"/>
    <w:rsid w:val="001433E8"/>
    <w:rsid w:val="00147287"/>
    <w:rsid w:val="00157CC9"/>
    <w:rsid w:val="00162301"/>
    <w:rsid w:val="00162EEE"/>
    <w:rsid w:val="00163193"/>
    <w:rsid w:val="0016363B"/>
    <w:rsid w:val="001657D0"/>
    <w:rsid w:val="00167F04"/>
    <w:rsid w:val="00171370"/>
    <w:rsid w:val="001727B6"/>
    <w:rsid w:val="00175BE5"/>
    <w:rsid w:val="00176777"/>
    <w:rsid w:val="001812D6"/>
    <w:rsid w:val="00182B0D"/>
    <w:rsid w:val="00183F69"/>
    <w:rsid w:val="001850A6"/>
    <w:rsid w:val="001853D1"/>
    <w:rsid w:val="00185710"/>
    <w:rsid w:val="00193DE9"/>
    <w:rsid w:val="00194B7F"/>
    <w:rsid w:val="001A1FC1"/>
    <w:rsid w:val="001A2648"/>
    <w:rsid w:val="001A2FE3"/>
    <w:rsid w:val="001A372A"/>
    <w:rsid w:val="001A3F26"/>
    <w:rsid w:val="001A6509"/>
    <w:rsid w:val="001A7B8F"/>
    <w:rsid w:val="001B0326"/>
    <w:rsid w:val="001B38A6"/>
    <w:rsid w:val="001B3A82"/>
    <w:rsid w:val="001B43BA"/>
    <w:rsid w:val="001B5A2B"/>
    <w:rsid w:val="001B6B24"/>
    <w:rsid w:val="001B77AD"/>
    <w:rsid w:val="001C12D6"/>
    <w:rsid w:val="001C3467"/>
    <w:rsid w:val="001C3A30"/>
    <w:rsid w:val="001C5F1C"/>
    <w:rsid w:val="001C64E0"/>
    <w:rsid w:val="001C6AD8"/>
    <w:rsid w:val="001C7F9E"/>
    <w:rsid w:val="001D0989"/>
    <w:rsid w:val="001D1326"/>
    <w:rsid w:val="001D267F"/>
    <w:rsid w:val="001D40D5"/>
    <w:rsid w:val="001D6026"/>
    <w:rsid w:val="001E407F"/>
    <w:rsid w:val="001F1B8A"/>
    <w:rsid w:val="001F20F2"/>
    <w:rsid w:val="001F5338"/>
    <w:rsid w:val="001F67DF"/>
    <w:rsid w:val="001F7A08"/>
    <w:rsid w:val="001F7ED2"/>
    <w:rsid w:val="002000D5"/>
    <w:rsid w:val="00210E30"/>
    <w:rsid w:val="00211BDC"/>
    <w:rsid w:val="00211DEE"/>
    <w:rsid w:val="002329D4"/>
    <w:rsid w:val="00232EBC"/>
    <w:rsid w:val="00233B5E"/>
    <w:rsid w:val="002361E9"/>
    <w:rsid w:val="002366E7"/>
    <w:rsid w:val="002371E5"/>
    <w:rsid w:val="00240FF0"/>
    <w:rsid w:val="00242463"/>
    <w:rsid w:val="00243A2B"/>
    <w:rsid w:val="002441F0"/>
    <w:rsid w:val="00245C1F"/>
    <w:rsid w:val="00246784"/>
    <w:rsid w:val="00251129"/>
    <w:rsid w:val="00252A5D"/>
    <w:rsid w:val="00260791"/>
    <w:rsid w:val="002616EB"/>
    <w:rsid w:val="00262874"/>
    <w:rsid w:val="00263468"/>
    <w:rsid w:val="0026385D"/>
    <w:rsid w:val="0026441B"/>
    <w:rsid w:val="00264A86"/>
    <w:rsid w:val="002653B1"/>
    <w:rsid w:val="002658E2"/>
    <w:rsid w:val="00265C8A"/>
    <w:rsid w:val="00266C04"/>
    <w:rsid w:val="00267CFF"/>
    <w:rsid w:val="00271328"/>
    <w:rsid w:val="00277458"/>
    <w:rsid w:val="002806B0"/>
    <w:rsid w:val="00283307"/>
    <w:rsid w:val="00284524"/>
    <w:rsid w:val="00284876"/>
    <w:rsid w:val="00285177"/>
    <w:rsid w:val="0028574A"/>
    <w:rsid w:val="0028643A"/>
    <w:rsid w:val="002877FF"/>
    <w:rsid w:val="00291519"/>
    <w:rsid w:val="002920B3"/>
    <w:rsid w:val="0029797C"/>
    <w:rsid w:val="002A1462"/>
    <w:rsid w:val="002A22A0"/>
    <w:rsid w:val="002A547C"/>
    <w:rsid w:val="002A690F"/>
    <w:rsid w:val="002B0E69"/>
    <w:rsid w:val="002B137D"/>
    <w:rsid w:val="002B1538"/>
    <w:rsid w:val="002B20D0"/>
    <w:rsid w:val="002C39B8"/>
    <w:rsid w:val="002C533B"/>
    <w:rsid w:val="002C7FB0"/>
    <w:rsid w:val="002D3748"/>
    <w:rsid w:val="002D465A"/>
    <w:rsid w:val="002D46EA"/>
    <w:rsid w:val="002D4B34"/>
    <w:rsid w:val="002D739B"/>
    <w:rsid w:val="002E0775"/>
    <w:rsid w:val="002E1409"/>
    <w:rsid w:val="002E1882"/>
    <w:rsid w:val="002E214B"/>
    <w:rsid w:val="002E2A63"/>
    <w:rsid w:val="002E3AE7"/>
    <w:rsid w:val="002E3F83"/>
    <w:rsid w:val="002E4C5E"/>
    <w:rsid w:val="002E78D5"/>
    <w:rsid w:val="002F0595"/>
    <w:rsid w:val="002F1828"/>
    <w:rsid w:val="002F3663"/>
    <w:rsid w:val="002F3D24"/>
    <w:rsid w:val="002F5153"/>
    <w:rsid w:val="002F60EB"/>
    <w:rsid w:val="002F69E8"/>
    <w:rsid w:val="0031252E"/>
    <w:rsid w:val="00312D8B"/>
    <w:rsid w:val="00316AFF"/>
    <w:rsid w:val="0031741C"/>
    <w:rsid w:val="00320B72"/>
    <w:rsid w:val="0032137B"/>
    <w:rsid w:val="00323AC9"/>
    <w:rsid w:val="00325D98"/>
    <w:rsid w:val="00325EB5"/>
    <w:rsid w:val="00326533"/>
    <w:rsid w:val="00332205"/>
    <w:rsid w:val="00335664"/>
    <w:rsid w:val="003357D8"/>
    <w:rsid w:val="00335B2B"/>
    <w:rsid w:val="00340F87"/>
    <w:rsid w:val="003426A7"/>
    <w:rsid w:val="00344054"/>
    <w:rsid w:val="0034649A"/>
    <w:rsid w:val="003476D5"/>
    <w:rsid w:val="00350604"/>
    <w:rsid w:val="00351E07"/>
    <w:rsid w:val="003523DD"/>
    <w:rsid w:val="0035242A"/>
    <w:rsid w:val="00352CFC"/>
    <w:rsid w:val="00353168"/>
    <w:rsid w:val="003561DE"/>
    <w:rsid w:val="00360DBD"/>
    <w:rsid w:val="003658A0"/>
    <w:rsid w:val="00366A5B"/>
    <w:rsid w:val="00366CD4"/>
    <w:rsid w:val="00366D2D"/>
    <w:rsid w:val="00367E77"/>
    <w:rsid w:val="00371790"/>
    <w:rsid w:val="00372520"/>
    <w:rsid w:val="00372EED"/>
    <w:rsid w:val="00375F83"/>
    <w:rsid w:val="00376726"/>
    <w:rsid w:val="00380A85"/>
    <w:rsid w:val="0038282A"/>
    <w:rsid w:val="0038377B"/>
    <w:rsid w:val="0038524D"/>
    <w:rsid w:val="003854AF"/>
    <w:rsid w:val="003872FF"/>
    <w:rsid w:val="00387629"/>
    <w:rsid w:val="003904ED"/>
    <w:rsid w:val="003918D7"/>
    <w:rsid w:val="00394076"/>
    <w:rsid w:val="003944FC"/>
    <w:rsid w:val="00395370"/>
    <w:rsid w:val="00395E98"/>
    <w:rsid w:val="003A1911"/>
    <w:rsid w:val="003A7D50"/>
    <w:rsid w:val="003B06C5"/>
    <w:rsid w:val="003B0B37"/>
    <w:rsid w:val="003B1BC4"/>
    <w:rsid w:val="003B2F1C"/>
    <w:rsid w:val="003B4008"/>
    <w:rsid w:val="003B5F0E"/>
    <w:rsid w:val="003B7D3C"/>
    <w:rsid w:val="003C3ABA"/>
    <w:rsid w:val="003C67D3"/>
    <w:rsid w:val="003C6B46"/>
    <w:rsid w:val="003C6EAF"/>
    <w:rsid w:val="003D120E"/>
    <w:rsid w:val="003D4E08"/>
    <w:rsid w:val="003D5432"/>
    <w:rsid w:val="003D74A0"/>
    <w:rsid w:val="003D76C5"/>
    <w:rsid w:val="003E23FD"/>
    <w:rsid w:val="003E59DE"/>
    <w:rsid w:val="003E73A6"/>
    <w:rsid w:val="003F1300"/>
    <w:rsid w:val="003F1456"/>
    <w:rsid w:val="003F1A95"/>
    <w:rsid w:val="003F2141"/>
    <w:rsid w:val="003F4AAF"/>
    <w:rsid w:val="004002A7"/>
    <w:rsid w:val="004012F2"/>
    <w:rsid w:val="00401784"/>
    <w:rsid w:val="00413C65"/>
    <w:rsid w:val="0041499A"/>
    <w:rsid w:val="00415905"/>
    <w:rsid w:val="0041668D"/>
    <w:rsid w:val="00417B09"/>
    <w:rsid w:val="00422656"/>
    <w:rsid w:val="00425DE0"/>
    <w:rsid w:val="00427B6B"/>
    <w:rsid w:val="00427FD8"/>
    <w:rsid w:val="00440C8E"/>
    <w:rsid w:val="00442424"/>
    <w:rsid w:val="0044352D"/>
    <w:rsid w:val="004449C1"/>
    <w:rsid w:val="00444AC3"/>
    <w:rsid w:val="00446FAE"/>
    <w:rsid w:val="00450C25"/>
    <w:rsid w:val="004552C2"/>
    <w:rsid w:val="00456385"/>
    <w:rsid w:val="004619C6"/>
    <w:rsid w:val="0046594B"/>
    <w:rsid w:val="004661A8"/>
    <w:rsid w:val="0047097F"/>
    <w:rsid w:val="00474EAC"/>
    <w:rsid w:val="00476290"/>
    <w:rsid w:val="004778AF"/>
    <w:rsid w:val="0048320E"/>
    <w:rsid w:val="004840D7"/>
    <w:rsid w:val="004879B0"/>
    <w:rsid w:val="004915D5"/>
    <w:rsid w:val="004948FA"/>
    <w:rsid w:val="004960A5"/>
    <w:rsid w:val="00496A11"/>
    <w:rsid w:val="004A02D3"/>
    <w:rsid w:val="004A2123"/>
    <w:rsid w:val="004A6E76"/>
    <w:rsid w:val="004B6C77"/>
    <w:rsid w:val="004C1816"/>
    <w:rsid w:val="004C21B5"/>
    <w:rsid w:val="004C5AF2"/>
    <w:rsid w:val="004C70BF"/>
    <w:rsid w:val="004C7C27"/>
    <w:rsid w:val="004C7EB2"/>
    <w:rsid w:val="004D22B5"/>
    <w:rsid w:val="004D30A7"/>
    <w:rsid w:val="004D5E77"/>
    <w:rsid w:val="004D6CD4"/>
    <w:rsid w:val="004D754D"/>
    <w:rsid w:val="004E028C"/>
    <w:rsid w:val="004E0C12"/>
    <w:rsid w:val="004E2051"/>
    <w:rsid w:val="004E2AAF"/>
    <w:rsid w:val="004E39DE"/>
    <w:rsid w:val="004E5026"/>
    <w:rsid w:val="004F2F56"/>
    <w:rsid w:val="00501990"/>
    <w:rsid w:val="00503EB2"/>
    <w:rsid w:val="00505225"/>
    <w:rsid w:val="00505979"/>
    <w:rsid w:val="00510E4F"/>
    <w:rsid w:val="0051241A"/>
    <w:rsid w:val="00512D6F"/>
    <w:rsid w:val="0051433C"/>
    <w:rsid w:val="00514D84"/>
    <w:rsid w:val="00517C01"/>
    <w:rsid w:val="00521821"/>
    <w:rsid w:val="005263E8"/>
    <w:rsid w:val="00527E71"/>
    <w:rsid w:val="00530E10"/>
    <w:rsid w:val="005356C5"/>
    <w:rsid w:val="00541BC0"/>
    <w:rsid w:val="00541E99"/>
    <w:rsid w:val="00542CD5"/>
    <w:rsid w:val="00544C6E"/>
    <w:rsid w:val="00546B79"/>
    <w:rsid w:val="005471A8"/>
    <w:rsid w:val="00547C8D"/>
    <w:rsid w:val="0055040B"/>
    <w:rsid w:val="0055107C"/>
    <w:rsid w:val="00551DDD"/>
    <w:rsid w:val="00554ABB"/>
    <w:rsid w:val="00554F1E"/>
    <w:rsid w:val="00555586"/>
    <w:rsid w:val="00556A81"/>
    <w:rsid w:val="005608C5"/>
    <w:rsid w:val="00560CF5"/>
    <w:rsid w:val="0056317E"/>
    <w:rsid w:val="005645B1"/>
    <w:rsid w:val="00564959"/>
    <w:rsid w:val="00573D61"/>
    <w:rsid w:val="00586193"/>
    <w:rsid w:val="00590C0D"/>
    <w:rsid w:val="0059255B"/>
    <w:rsid w:val="00593438"/>
    <w:rsid w:val="00595EF9"/>
    <w:rsid w:val="00597A53"/>
    <w:rsid w:val="005A4299"/>
    <w:rsid w:val="005A5D55"/>
    <w:rsid w:val="005B0F8C"/>
    <w:rsid w:val="005B20A6"/>
    <w:rsid w:val="005B2C48"/>
    <w:rsid w:val="005C48A4"/>
    <w:rsid w:val="005C57FD"/>
    <w:rsid w:val="005C5D1F"/>
    <w:rsid w:val="005C7FAC"/>
    <w:rsid w:val="005D0D3B"/>
    <w:rsid w:val="005D130A"/>
    <w:rsid w:val="005D42C0"/>
    <w:rsid w:val="005D58A0"/>
    <w:rsid w:val="005D6167"/>
    <w:rsid w:val="005E4A71"/>
    <w:rsid w:val="005E4E84"/>
    <w:rsid w:val="005E5873"/>
    <w:rsid w:val="005E7DE5"/>
    <w:rsid w:val="005F18F3"/>
    <w:rsid w:val="005F31A3"/>
    <w:rsid w:val="005F4D75"/>
    <w:rsid w:val="005F52B9"/>
    <w:rsid w:val="005F6591"/>
    <w:rsid w:val="00600A13"/>
    <w:rsid w:val="00603B52"/>
    <w:rsid w:val="00603DE6"/>
    <w:rsid w:val="00604963"/>
    <w:rsid w:val="00605B3B"/>
    <w:rsid w:val="00605DE3"/>
    <w:rsid w:val="00607676"/>
    <w:rsid w:val="00610DAE"/>
    <w:rsid w:val="00611338"/>
    <w:rsid w:val="006132F0"/>
    <w:rsid w:val="00615F41"/>
    <w:rsid w:val="00620514"/>
    <w:rsid w:val="006216FA"/>
    <w:rsid w:val="00621708"/>
    <w:rsid w:val="00622FFE"/>
    <w:rsid w:val="00623147"/>
    <w:rsid w:val="00623342"/>
    <w:rsid w:val="00625CD2"/>
    <w:rsid w:val="00626B07"/>
    <w:rsid w:val="00627AE1"/>
    <w:rsid w:val="00635C8B"/>
    <w:rsid w:val="006415FF"/>
    <w:rsid w:val="00641772"/>
    <w:rsid w:val="0064287C"/>
    <w:rsid w:val="00642EE8"/>
    <w:rsid w:val="0064445B"/>
    <w:rsid w:val="00645A12"/>
    <w:rsid w:val="006465EC"/>
    <w:rsid w:val="0065030E"/>
    <w:rsid w:val="00650ACC"/>
    <w:rsid w:val="006528C1"/>
    <w:rsid w:val="006547AA"/>
    <w:rsid w:val="006605B2"/>
    <w:rsid w:val="006619AF"/>
    <w:rsid w:val="00661C44"/>
    <w:rsid w:val="00662A99"/>
    <w:rsid w:val="00664EBF"/>
    <w:rsid w:val="00665386"/>
    <w:rsid w:val="006712C5"/>
    <w:rsid w:val="00676671"/>
    <w:rsid w:val="00677F05"/>
    <w:rsid w:val="00680862"/>
    <w:rsid w:val="0068134D"/>
    <w:rsid w:val="0068299B"/>
    <w:rsid w:val="00684890"/>
    <w:rsid w:val="00685E1B"/>
    <w:rsid w:val="006872C4"/>
    <w:rsid w:val="0069058F"/>
    <w:rsid w:val="00690C36"/>
    <w:rsid w:val="0069344F"/>
    <w:rsid w:val="00694699"/>
    <w:rsid w:val="00696898"/>
    <w:rsid w:val="0069780B"/>
    <w:rsid w:val="00697BF0"/>
    <w:rsid w:val="006A0933"/>
    <w:rsid w:val="006A3836"/>
    <w:rsid w:val="006A3F85"/>
    <w:rsid w:val="006A6761"/>
    <w:rsid w:val="006A7FC4"/>
    <w:rsid w:val="006B1E57"/>
    <w:rsid w:val="006B71DA"/>
    <w:rsid w:val="006B755D"/>
    <w:rsid w:val="006C18FF"/>
    <w:rsid w:val="006C3DA7"/>
    <w:rsid w:val="006C485D"/>
    <w:rsid w:val="006D29B0"/>
    <w:rsid w:val="006D3A93"/>
    <w:rsid w:val="006D53BF"/>
    <w:rsid w:val="006E1047"/>
    <w:rsid w:val="006E2051"/>
    <w:rsid w:val="006E50C3"/>
    <w:rsid w:val="006E6D44"/>
    <w:rsid w:val="006F2EAE"/>
    <w:rsid w:val="006F48A7"/>
    <w:rsid w:val="006F4FF9"/>
    <w:rsid w:val="006F5EAB"/>
    <w:rsid w:val="00703811"/>
    <w:rsid w:val="00703EB6"/>
    <w:rsid w:val="00704BDB"/>
    <w:rsid w:val="00704C16"/>
    <w:rsid w:val="00707186"/>
    <w:rsid w:val="007074D5"/>
    <w:rsid w:val="0071075A"/>
    <w:rsid w:val="00710BDE"/>
    <w:rsid w:val="00710BE6"/>
    <w:rsid w:val="00713FCB"/>
    <w:rsid w:val="007200FF"/>
    <w:rsid w:val="00720839"/>
    <w:rsid w:val="00720AA0"/>
    <w:rsid w:val="00721B9F"/>
    <w:rsid w:val="007241C3"/>
    <w:rsid w:val="00724EB2"/>
    <w:rsid w:val="007303FB"/>
    <w:rsid w:val="007321F4"/>
    <w:rsid w:val="0073341E"/>
    <w:rsid w:val="00734230"/>
    <w:rsid w:val="00737B5E"/>
    <w:rsid w:val="00740092"/>
    <w:rsid w:val="00740332"/>
    <w:rsid w:val="00743EF3"/>
    <w:rsid w:val="007477BE"/>
    <w:rsid w:val="00750559"/>
    <w:rsid w:val="007550D3"/>
    <w:rsid w:val="00761639"/>
    <w:rsid w:val="0076200A"/>
    <w:rsid w:val="0076445A"/>
    <w:rsid w:val="00764840"/>
    <w:rsid w:val="00764E8F"/>
    <w:rsid w:val="0076573F"/>
    <w:rsid w:val="007657E2"/>
    <w:rsid w:val="0076746C"/>
    <w:rsid w:val="00767E90"/>
    <w:rsid w:val="0077001F"/>
    <w:rsid w:val="0077169E"/>
    <w:rsid w:val="007730F0"/>
    <w:rsid w:val="00775D1F"/>
    <w:rsid w:val="00775D46"/>
    <w:rsid w:val="00777889"/>
    <w:rsid w:val="00781D8C"/>
    <w:rsid w:val="00781F37"/>
    <w:rsid w:val="00785179"/>
    <w:rsid w:val="0078564F"/>
    <w:rsid w:val="00786A6F"/>
    <w:rsid w:val="007875AC"/>
    <w:rsid w:val="00792509"/>
    <w:rsid w:val="00797066"/>
    <w:rsid w:val="007A0CF5"/>
    <w:rsid w:val="007A16C3"/>
    <w:rsid w:val="007A20DF"/>
    <w:rsid w:val="007A4A4D"/>
    <w:rsid w:val="007A52C1"/>
    <w:rsid w:val="007A5F95"/>
    <w:rsid w:val="007B044F"/>
    <w:rsid w:val="007B1EC3"/>
    <w:rsid w:val="007B28FD"/>
    <w:rsid w:val="007B6621"/>
    <w:rsid w:val="007C38C0"/>
    <w:rsid w:val="007C708E"/>
    <w:rsid w:val="007C7520"/>
    <w:rsid w:val="007D0713"/>
    <w:rsid w:val="007D0A9A"/>
    <w:rsid w:val="007D3A1B"/>
    <w:rsid w:val="007D522F"/>
    <w:rsid w:val="007D64ED"/>
    <w:rsid w:val="007E1175"/>
    <w:rsid w:val="007E60C6"/>
    <w:rsid w:val="007E7B8C"/>
    <w:rsid w:val="007F17DD"/>
    <w:rsid w:val="007F2489"/>
    <w:rsid w:val="007F35E6"/>
    <w:rsid w:val="0080024E"/>
    <w:rsid w:val="00802493"/>
    <w:rsid w:val="008030E0"/>
    <w:rsid w:val="00803607"/>
    <w:rsid w:val="00803B7F"/>
    <w:rsid w:val="00807A01"/>
    <w:rsid w:val="008121EE"/>
    <w:rsid w:val="00812259"/>
    <w:rsid w:val="00815A2D"/>
    <w:rsid w:val="00816707"/>
    <w:rsid w:val="00816CFF"/>
    <w:rsid w:val="00817A4D"/>
    <w:rsid w:val="00817DE1"/>
    <w:rsid w:val="00822D46"/>
    <w:rsid w:val="0082301E"/>
    <w:rsid w:val="00823D36"/>
    <w:rsid w:val="008273E7"/>
    <w:rsid w:val="00830FB5"/>
    <w:rsid w:val="0083132D"/>
    <w:rsid w:val="008314D2"/>
    <w:rsid w:val="00832B0B"/>
    <w:rsid w:val="00834CC5"/>
    <w:rsid w:val="00835CA3"/>
    <w:rsid w:val="00837E82"/>
    <w:rsid w:val="00841344"/>
    <w:rsid w:val="00845511"/>
    <w:rsid w:val="00847562"/>
    <w:rsid w:val="00853EBA"/>
    <w:rsid w:val="008547A4"/>
    <w:rsid w:val="008577EB"/>
    <w:rsid w:val="00857F11"/>
    <w:rsid w:val="0086035A"/>
    <w:rsid w:val="00860C56"/>
    <w:rsid w:val="00860ED1"/>
    <w:rsid w:val="00862653"/>
    <w:rsid w:val="008628E6"/>
    <w:rsid w:val="008631A0"/>
    <w:rsid w:val="00864A16"/>
    <w:rsid w:val="008655B9"/>
    <w:rsid w:val="00866301"/>
    <w:rsid w:val="008709A1"/>
    <w:rsid w:val="008711FF"/>
    <w:rsid w:val="008721B1"/>
    <w:rsid w:val="00873707"/>
    <w:rsid w:val="00875BD2"/>
    <w:rsid w:val="00876D55"/>
    <w:rsid w:val="0087726F"/>
    <w:rsid w:val="00877DD8"/>
    <w:rsid w:val="00891550"/>
    <w:rsid w:val="008922A0"/>
    <w:rsid w:val="008974B1"/>
    <w:rsid w:val="00897AAC"/>
    <w:rsid w:val="008A0886"/>
    <w:rsid w:val="008A0A8A"/>
    <w:rsid w:val="008A139A"/>
    <w:rsid w:val="008A2A33"/>
    <w:rsid w:val="008A4F48"/>
    <w:rsid w:val="008A5915"/>
    <w:rsid w:val="008A61ED"/>
    <w:rsid w:val="008A689F"/>
    <w:rsid w:val="008B17C2"/>
    <w:rsid w:val="008B1E74"/>
    <w:rsid w:val="008B2D19"/>
    <w:rsid w:val="008B37AC"/>
    <w:rsid w:val="008B5DE9"/>
    <w:rsid w:val="008B7AF6"/>
    <w:rsid w:val="008B7D9D"/>
    <w:rsid w:val="008C039C"/>
    <w:rsid w:val="008C2CC9"/>
    <w:rsid w:val="008C368E"/>
    <w:rsid w:val="008C46E8"/>
    <w:rsid w:val="008C58F0"/>
    <w:rsid w:val="008C6C29"/>
    <w:rsid w:val="008D0F20"/>
    <w:rsid w:val="008D4C24"/>
    <w:rsid w:val="008D5B3B"/>
    <w:rsid w:val="008D5E85"/>
    <w:rsid w:val="008D60CD"/>
    <w:rsid w:val="008D6166"/>
    <w:rsid w:val="008D72FD"/>
    <w:rsid w:val="008D73D1"/>
    <w:rsid w:val="008D74C7"/>
    <w:rsid w:val="008E1BC7"/>
    <w:rsid w:val="008E28C7"/>
    <w:rsid w:val="008E3932"/>
    <w:rsid w:val="008E3E06"/>
    <w:rsid w:val="008E60E3"/>
    <w:rsid w:val="008E657C"/>
    <w:rsid w:val="008E6D2F"/>
    <w:rsid w:val="008F077A"/>
    <w:rsid w:val="008F324D"/>
    <w:rsid w:val="008F50F0"/>
    <w:rsid w:val="008F6115"/>
    <w:rsid w:val="008F713F"/>
    <w:rsid w:val="009003CB"/>
    <w:rsid w:val="009016F6"/>
    <w:rsid w:val="0090195B"/>
    <w:rsid w:val="00906FD5"/>
    <w:rsid w:val="0090717B"/>
    <w:rsid w:val="00907507"/>
    <w:rsid w:val="00907B63"/>
    <w:rsid w:val="00910551"/>
    <w:rsid w:val="009119EE"/>
    <w:rsid w:val="009124FC"/>
    <w:rsid w:val="0091509D"/>
    <w:rsid w:val="009152B1"/>
    <w:rsid w:val="009242F6"/>
    <w:rsid w:val="00925BBF"/>
    <w:rsid w:val="00927A50"/>
    <w:rsid w:val="00931111"/>
    <w:rsid w:val="009321C2"/>
    <w:rsid w:val="00932F67"/>
    <w:rsid w:val="009331A9"/>
    <w:rsid w:val="00934627"/>
    <w:rsid w:val="00935FED"/>
    <w:rsid w:val="00937E3E"/>
    <w:rsid w:val="00940D23"/>
    <w:rsid w:val="00952351"/>
    <w:rsid w:val="00952794"/>
    <w:rsid w:val="009531A8"/>
    <w:rsid w:val="009543A8"/>
    <w:rsid w:val="009549F4"/>
    <w:rsid w:val="00960A7C"/>
    <w:rsid w:val="00963168"/>
    <w:rsid w:val="00963D8A"/>
    <w:rsid w:val="0096744F"/>
    <w:rsid w:val="009678AF"/>
    <w:rsid w:val="009710AA"/>
    <w:rsid w:val="00971F39"/>
    <w:rsid w:val="0097206C"/>
    <w:rsid w:val="00972291"/>
    <w:rsid w:val="009724E4"/>
    <w:rsid w:val="00974ADB"/>
    <w:rsid w:val="00976872"/>
    <w:rsid w:val="00976B7E"/>
    <w:rsid w:val="009814FD"/>
    <w:rsid w:val="009859B3"/>
    <w:rsid w:val="009862C2"/>
    <w:rsid w:val="00987C3A"/>
    <w:rsid w:val="00991B8E"/>
    <w:rsid w:val="009934B5"/>
    <w:rsid w:val="009A0AB7"/>
    <w:rsid w:val="009A3212"/>
    <w:rsid w:val="009A3E37"/>
    <w:rsid w:val="009A3F4B"/>
    <w:rsid w:val="009A55C2"/>
    <w:rsid w:val="009A6540"/>
    <w:rsid w:val="009B184F"/>
    <w:rsid w:val="009B1BC1"/>
    <w:rsid w:val="009B332D"/>
    <w:rsid w:val="009B35ED"/>
    <w:rsid w:val="009B3642"/>
    <w:rsid w:val="009B79BA"/>
    <w:rsid w:val="009C0D56"/>
    <w:rsid w:val="009C6049"/>
    <w:rsid w:val="009C72CA"/>
    <w:rsid w:val="009D158D"/>
    <w:rsid w:val="009D3376"/>
    <w:rsid w:val="009D3E84"/>
    <w:rsid w:val="009D4869"/>
    <w:rsid w:val="009D5687"/>
    <w:rsid w:val="009E0F8D"/>
    <w:rsid w:val="009E1519"/>
    <w:rsid w:val="009E47A3"/>
    <w:rsid w:val="009E4F25"/>
    <w:rsid w:val="009E54F6"/>
    <w:rsid w:val="009F080C"/>
    <w:rsid w:val="009F36A1"/>
    <w:rsid w:val="009F4B31"/>
    <w:rsid w:val="009F4D0E"/>
    <w:rsid w:val="009F554E"/>
    <w:rsid w:val="009F5A3F"/>
    <w:rsid w:val="009F5C68"/>
    <w:rsid w:val="009F738E"/>
    <w:rsid w:val="00A02766"/>
    <w:rsid w:val="00A0573E"/>
    <w:rsid w:val="00A06820"/>
    <w:rsid w:val="00A06D4F"/>
    <w:rsid w:val="00A12E7B"/>
    <w:rsid w:val="00A13D2B"/>
    <w:rsid w:val="00A17B38"/>
    <w:rsid w:val="00A2386F"/>
    <w:rsid w:val="00A27C45"/>
    <w:rsid w:val="00A27FE0"/>
    <w:rsid w:val="00A3107A"/>
    <w:rsid w:val="00A327C2"/>
    <w:rsid w:val="00A32A4C"/>
    <w:rsid w:val="00A3333C"/>
    <w:rsid w:val="00A33502"/>
    <w:rsid w:val="00A3573A"/>
    <w:rsid w:val="00A4287E"/>
    <w:rsid w:val="00A47D7F"/>
    <w:rsid w:val="00A516E7"/>
    <w:rsid w:val="00A5581A"/>
    <w:rsid w:val="00A55B61"/>
    <w:rsid w:val="00A55E1B"/>
    <w:rsid w:val="00A61911"/>
    <w:rsid w:val="00A61F58"/>
    <w:rsid w:val="00A628D9"/>
    <w:rsid w:val="00A63530"/>
    <w:rsid w:val="00A6428E"/>
    <w:rsid w:val="00A6606C"/>
    <w:rsid w:val="00A70CA0"/>
    <w:rsid w:val="00A769CC"/>
    <w:rsid w:val="00A77B79"/>
    <w:rsid w:val="00A82516"/>
    <w:rsid w:val="00A8538A"/>
    <w:rsid w:val="00A86DC7"/>
    <w:rsid w:val="00A965CC"/>
    <w:rsid w:val="00AA1451"/>
    <w:rsid w:val="00AA1A47"/>
    <w:rsid w:val="00AA5D2F"/>
    <w:rsid w:val="00AA7DED"/>
    <w:rsid w:val="00AA7E7F"/>
    <w:rsid w:val="00AB02C6"/>
    <w:rsid w:val="00AB0FBE"/>
    <w:rsid w:val="00AB3983"/>
    <w:rsid w:val="00AB4933"/>
    <w:rsid w:val="00AC0970"/>
    <w:rsid w:val="00AC24BC"/>
    <w:rsid w:val="00AC2799"/>
    <w:rsid w:val="00AD10BC"/>
    <w:rsid w:val="00AD60D2"/>
    <w:rsid w:val="00AE13AA"/>
    <w:rsid w:val="00AE42EB"/>
    <w:rsid w:val="00AE49C4"/>
    <w:rsid w:val="00AE4D63"/>
    <w:rsid w:val="00AF0BEF"/>
    <w:rsid w:val="00AF211C"/>
    <w:rsid w:val="00AF3520"/>
    <w:rsid w:val="00AF568D"/>
    <w:rsid w:val="00AF705F"/>
    <w:rsid w:val="00AF7F25"/>
    <w:rsid w:val="00B02C34"/>
    <w:rsid w:val="00B036A4"/>
    <w:rsid w:val="00B0492F"/>
    <w:rsid w:val="00B063B2"/>
    <w:rsid w:val="00B11088"/>
    <w:rsid w:val="00B1188F"/>
    <w:rsid w:val="00B1307B"/>
    <w:rsid w:val="00B1757E"/>
    <w:rsid w:val="00B17E08"/>
    <w:rsid w:val="00B200D4"/>
    <w:rsid w:val="00B212CA"/>
    <w:rsid w:val="00B256B5"/>
    <w:rsid w:val="00B26710"/>
    <w:rsid w:val="00B26938"/>
    <w:rsid w:val="00B30EF5"/>
    <w:rsid w:val="00B33D32"/>
    <w:rsid w:val="00B37134"/>
    <w:rsid w:val="00B40E40"/>
    <w:rsid w:val="00B4130A"/>
    <w:rsid w:val="00B43323"/>
    <w:rsid w:val="00B51548"/>
    <w:rsid w:val="00B52B2D"/>
    <w:rsid w:val="00B54A4E"/>
    <w:rsid w:val="00B54A86"/>
    <w:rsid w:val="00B5552E"/>
    <w:rsid w:val="00B56C60"/>
    <w:rsid w:val="00B65A06"/>
    <w:rsid w:val="00B66419"/>
    <w:rsid w:val="00B7041D"/>
    <w:rsid w:val="00B7103F"/>
    <w:rsid w:val="00B75519"/>
    <w:rsid w:val="00B76BB1"/>
    <w:rsid w:val="00B76E8E"/>
    <w:rsid w:val="00B804F1"/>
    <w:rsid w:val="00B83FC4"/>
    <w:rsid w:val="00B845C4"/>
    <w:rsid w:val="00B85189"/>
    <w:rsid w:val="00B901B0"/>
    <w:rsid w:val="00B95011"/>
    <w:rsid w:val="00B96C30"/>
    <w:rsid w:val="00B97BE0"/>
    <w:rsid w:val="00B97F2C"/>
    <w:rsid w:val="00BA0B22"/>
    <w:rsid w:val="00BA110B"/>
    <w:rsid w:val="00BA1C7E"/>
    <w:rsid w:val="00BA234F"/>
    <w:rsid w:val="00BA33CF"/>
    <w:rsid w:val="00BA7F1C"/>
    <w:rsid w:val="00BB0ECF"/>
    <w:rsid w:val="00BB514B"/>
    <w:rsid w:val="00BB72C2"/>
    <w:rsid w:val="00BB74A5"/>
    <w:rsid w:val="00BC0976"/>
    <w:rsid w:val="00BC1131"/>
    <w:rsid w:val="00BC1AF8"/>
    <w:rsid w:val="00BC5B59"/>
    <w:rsid w:val="00BC7EC5"/>
    <w:rsid w:val="00BD28A5"/>
    <w:rsid w:val="00BD3227"/>
    <w:rsid w:val="00BD3581"/>
    <w:rsid w:val="00BD6233"/>
    <w:rsid w:val="00BD770E"/>
    <w:rsid w:val="00BE1F82"/>
    <w:rsid w:val="00BE30D8"/>
    <w:rsid w:val="00BE5B33"/>
    <w:rsid w:val="00BE6570"/>
    <w:rsid w:val="00BE673D"/>
    <w:rsid w:val="00BE67B0"/>
    <w:rsid w:val="00BE71BE"/>
    <w:rsid w:val="00BE721A"/>
    <w:rsid w:val="00BF1109"/>
    <w:rsid w:val="00BF216C"/>
    <w:rsid w:val="00BF2B0A"/>
    <w:rsid w:val="00BF36D2"/>
    <w:rsid w:val="00BF3C5D"/>
    <w:rsid w:val="00BF5CDA"/>
    <w:rsid w:val="00BF7AC9"/>
    <w:rsid w:val="00C013D5"/>
    <w:rsid w:val="00C02A6A"/>
    <w:rsid w:val="00C059FE"/>
    <w:rsid w:val="00C05E52"/>
    <w:rsid w:val="00C139B1"/>
    <w:rsid w:val="00C20DD2"/>
    <w:rsid w:val="00C21124"/>
    <w:rsid w:val="00C24FF6"/>
    <w:rsid w:val="00C25DB0"/>
    <w:rsid w:val="00C27775"/>
    <w:rsid w:val="00C27A49"/>
    <w:rsid w:val="00C314FC"/>
    <w:rsid w:val="00C31824"/>
    <w:rsid w:val="00C32819"/>
    <w:rsid w:val="00C36199"/>
    <w:rsid w:val="00C37B6E"/>
    <w:rsid w:val="00C40175"/>
    <w:rsid w:val="00C419F3"/>
    <w:rsid w:val="00C45999"/>
    <w:rsid w:val="00C46EA5"/>
    <w:rsid w:val="00C46F30"/>
    <w:rsid w:val="00C53965"/>
    <w:rsid w:val="00C53DF0"/>
    <w:rsid w:val="00C5729E"/>
    <w:rsid w:val="00C5747B"/>
    <w:rsid w:val="00C629E9"/>
    <w:rsid w:val="00C643CC"/>
    <w:rsid w:val="00C66995"/>
    <w:rsid w:val="00C6771D"/>
    <w:rsid w:val="00C736B4"/>
    <w:rsid w:val="00C74565"/>
    <w:rsid w:val="00C759A7"/>
    <w:rsid w:val="00C75B4C"/>
    <w:rsid w:val="00C76179"/>
    <w:rsid w:val="00C7642A"/>
    <w:rsid w:val="00C76971"/>
    <w:rsid w:val="00C80D6B"/>
    <w:rsid w:val="00C81079"/>
    <w:rsid w:val="00C84C3F"/>
    <w:rsid w:val="00C855B5"/>
    <w:rsid w:val="00C85995"/>
    <w:rsid w:val="00C86B8A"/>
    <w:rsid w:val="00C90617"/>
    <w:rsid w:val="00C90DE7"/>
    <w:rsid w:val="00C91B1C"/>
    <w:rsid w:val="00C93000"/>
    <w:rsid w:val="00C9341E"/>
    <w:rsid w:val="00C946B0"/>
    <w:rsid w:val="00C94A79"/>
    <w:rsid w:val="00C94F80"/>
    <w:rsid w:val="00C95725"/>
    <w:rsid w:val="00C97574"/>
    <w:rsid w:val="00C97F5F"/>
    <w:rsid w:val="00CA0333"/>
    <w:rsid w:val="00CA08F6"/>
    <w:rsid w:val="00CA68D2"/>
    <w:rsid w:val="00CA6B8C"/>
    <w:rsid w:val="00CA71E2"/>
    <w:rsid w:val="00CB08E6"/>
    <w:rsid w:val="00CB1A80"/>
    <w:rsid w:val="00CB5FA2"/>
    <w:rsid w:val="00CC0C0A"/>
    <w:rsid w:val="00CC3A59"/>
    <w:rsid w:val="00CC62B4"/>
    <w:rsid w:val="00CC7F2B"/>
    <w:rsid w:val="00CD1690"/>
    <w:rsid w:val="00CD20AE"/>
    <w:rsid w:val="00CD2F41"/>
    <w:rsid w:val="00CD5BDC"/>
    <w:rsid w:val="00CD6214"/>
    <w:rsid w:val="00CD73F6"/>
    <w:rsid w:val="00CE0B04"/>
    <w:rsid w:val="00CE40A1"/>
    <w:rsid w:val="00CE646C"/>
    <w:rsid w:val="00CE689A"/>
    <w:rsid w:val="00CE68E3"/>
    <w:rsid w:val="00CF12E5"/>
    <w:rsid w:val="00CF7907"/>
    <w:rsid w:val="00D0084F"/>
    <w:rsid w:val="00D02077"/>
    <w:rsid w:val="00D078C9"/>
    <w:rsid w:val="00D12F55"/>
    <w:rsid w:val="00D1571B"/>
    <w:rsid w:val="00D17DC1"/>
    <w:rsid w:val="00D212CF"/>
    <w:rsid w:val="00D2504F"/>
    <w:rsid w:val="00D32DBB"/>
    <w:rsid w:val="00D345C7"/>
    <w:rsid w:val="00D404AE"/>
    <w:rsid w:val="00D4350E"/>
    <w:rsid w:val="00D44ACD"/>
    <w:rsid w:val="00D46AEB"/>
    <w:rsid w:val="00D4749C"/>
    <w:rsid w:val="00D52D69"/>
    <w:rsid w:val="00D53A6B"/>
    <w:rsid w:val="00D544F4"/>
    <w:rsid w:val="00D56C61"/>
    <w:rsid w:val="00D6226F"/>
    <w:rsid w:val="00D62696"/>
    <w:rsid w:val="00D6446B"/>
    <w:rsid w:val="00D64594"/>
    <w:rsid w:val="00D6794F"/>
    <w:rsid w:val="00D67C64"/>
    <w:rsid w:val="00D719D9"/>
    <w:rsid w:val="00D75282"/>
    <w:rsid w:val="00D80FF3"/>
    <w:rsid w:val="00D82C3B"/>
    <w:rsid w:val="00D86A2B"/>
    <w:rsid w:val="00D86D1E"/>
    <w:rsid w:val="00D872F7"/>
    <w:rsid w:val="00D87DC7"/>
    <w:rsid w:val="00D95068"/>
    <w:rsid w:val="00D959E8"/>
    <w:rsid w:val="00DA0554"/>
    <w:rsid w:val="00DA353D"/>
    <w:rsid w:val="00DA5BC3"/>
    <w:rsid w:val="00DA6BB8"/>
    <w:rsid w:val="00DB1F70"/>
    <w:rsid w:val="00DB629C"/>
    <w:rsid w:val="00DB777E"/>
    <w:rsid w:val="00DC7978"/>
    <w:rsid w:val="00DD2663"/>
    <w:rsid w:val="00DD2740"/>
    <w:rsid w:val="00DE4077"/>
    <w:rsid w:val="00DE4B18"/>
    <w:rsid w:val="00DE50F4"/>
    <w:rsid w:val="00DE6059"/>
    <w:rsid w:val="00DF1B28"/>
    <w:rsid w:val="00DF2261"/>
    <w:rsid w:val="00DF5158"/>
    <w:rsid w:val="00DF517C"/>
    <w:rsid w:val="00DF62D4"/>
    <w:rsid w:val="00DF6D18"/>
    <w:rsid w:val="00DF74F6"/>
    <w:rsid w:val="00DF7E10"/>
    <w:rsid w:val="00E0008A"/>
    <w:rsid w:val="00E010FB"/>
    <w:rsid w:val="00E02CB0"/>
    <w:rsid w:val="00E05601"/>
    <w:rsid w:val="00E0782A"/>
    <w:rsid w:val="00E079EC"/>
    <w:rsid w:val="00E12D53"/>
    <w:rsid w:val="00E13F4B"/>
    <w:rsid w:val="00E14F5E"/>
    <w:rsid w:val="00E15BDB"/>
    <w:rsid w:val="00E17C90"/>
    <w:rsid w:val="00E20AFB"/>
    <w:rsid w:val="00E21B6C"/>
    <w:rsid w:val="00E26482"/>
    <w:rsid w:val="00E32452"/>
    <w:rsid w:val="00E364C0"/>
    <w:rsid w:val="00E364F6"/>
    <w:rsid w:val="00E37C6F"/>
    <w:rsid w:val="00E415A0"/>
    <w:rsid w:val="00E43A8D"/>
    <w:rsid w:val="00E44435"/>
    <w:rsid w:val="00E44DC7"/>
    <w:rsid w:val="00E45A2E"/>
    <w:rsid w:val="00E45E75"/>
    <w:rsid w:val="00E47A6D"/>
    <w:rsid w:val="00E5122D"/>
    <w:rsid w:val="00E52199"/>
    <w:rsid w:val="00E5478D"/>
    <w:rsid w:val="00E57053"/>
    <w:rsid w:val="00E60554"/>
    <w:rsid w:val="00E613A9"/>
    <w:rsid w:val="00E63967"/>
    <w:rsid w:val="00E64243"/>
    <w:rsid w:val="00E66D7C"/>
    <w:rsid w:val="00E67696"/>
    <w:rsid w:val="00E677F2"/>
    <w:rsid w:val="00E7052B"/>
    <w:rsid w:val="00E71A21"/>
    <w:rsid w:val="00E7621E"/>
    <w:rsid w:val="00E77396"/>
    <w:rsid w:val="00E777FA"/>
    <w:rsid w:val="00E8139E"/>
    <w:rsid w:val="00E838B5"/>
    <w:rsid w:val="00E86933"/>
    <w:rsid w:val="00E91347"/>
    <w:rsid w:val="00E9496A"/>
    <w:rsid w:val="00E95F64"/>
    <w:rsid w:val="00EA03DB"/>
    <w:rsid w:val="00EA5792"/>
    <w:rsid w:val="00EB024A"/>
    <w:rsid w:val="00EB3086"/>
    <w:rsid w:val="00EC156D"/>
    <w:rsid w:val="00EC1764"/>
    <w:rsid w:val="00EC4B88"/>
    <w:rsid w:val="00ED0B08"/>
    <w:rsid w:val="00ED3E3F"/>
    <w:rsid w:val="00ED4171"/>
    <w:rsid w:val="00ED6546"/>
    <w:rsid w:val="00EE0475"/>
    <w:rsid w:val="00EE31DD"/>
    <w:rsid w:val="00EE70F6"/>
    <w:rsid w:val="00EF0AA9"/>
    <w:rsid w:val="00EF277D"/>
    <w:rsid w:val="00EF41CA"/>
    <w:rsid w:val="00EF456E"/>
    <w:rsid w:val="00EF58C0"/>
    <w:rsid w:val="00F06231"/>
    <w:rsid w:val="00F06D9E"/>
    <w:rsid w:val="00F10166"/>
    <w:rsid w:val="00F11F12"/>
    <w:rsid w:val="00F11F57"/>
    <w:rsid w:val="00F131B7"/>
    <w:rsid w:val="00F14922"/>
    <w:rsid w:val="00F21CA0"/>
    <w:rsid w:val="00F22660"/>
    <w:rsid w:val="00F30ABA"/>
    <w:rsid w:val="00F30E7A"/>
    <w:rsid w:val="00F31A6D"/>
    <w:rsid w:val="00F3213D"/>
    <w:rsid w:val="00F32BC0"/>
    <w:rsid w:val="00F32EF2"/>
    <w:rsid w:val="00F359C8"/>
    <w:rsid w:val="00F370A7"/>
    <w:rsid w:val="00F37194"/>
    <w:rsid w:val="00F41597"/>
    <w:rsid w:val="00F44964"/>
    <w:rsid w:val="00F502DD"/>
    <w:rsid w:val="00F50BF8"/>
    <w:rsid w:val="00F51BEB"/>
    <w:rsid w:val="00F5248F"/>
    <w:rsid w:val="00F5528D"/>
    <w:rsid w:val="00F55595"/>
    <w:rsid w:val="00F576D4"/>
    <w:rsid w:val="00F60660"/>
    <w:rsid w:val="00F6077E"/>
    <w:rsid w:val="00F6399D"/>
    <w:rsid w:val="00F663DA"/>
    <w:rsid w:val="00F66689"/>
    <w:rsid w:val="00F67D04"/>
    <w:rsid w:val="00F700FF"/>
    <w:rsid w:val="00F74DF8"/>
    <w:rsid w:val="00F80B1A"/>
    <w:rsid w:val="00F8135F"/>
    <w:rsid w:val="00F8318A"/>
    <w:rsid w:val="00F834C2"/>
    <w:rsid w:val="00F842C7"/>
    <w:rsid w:val="00F876FC"/>
    <w:rsid w:val="00F87E1E"/>
    <w:rsid w:val="00F87E61"/>
    <w:rsid w:val="00F9099D"/>
    <w:rsid w:val="00F90D11"/>
    <w:rsid w:val="00F95BD6"/>
    <w:rsid w:val="00F973CB"/>
    <w:rsid w:val="00FA02CD"/>
    <w:rsid w:val="00FA1566"/>
    <w:rsid w:val="00FA21E5"/>
    <w:rsid w:val="00FA24D8"/>
    <w:rsid w:val="00FA303F"/>
    <w:rsid w:val="00FA3522"/>
    <w:rsid w:val="00FA4CAC"/>
    <w:rsid w:val="00FA52A3"/>
    <w:rsid w:val="00FA5A0F"/>
    <w:rsid w:val="00FA6BFC"/>
    <w:rsid w:val="00FA755E"/>
    <w:rsid w:val="00FA7B7C"/>
    <w:rsid w:val="00FB0DD2"/>
    <w:rsid w:val="00FB0F25"/>
    <w:rsid w:val="00FB107E"/>
    <w:rsid w:val="00FB1BDD"/>
    <w:rsid w:val="00FB3E55"/>
    <w:rsid w:val="00FB6D6B"/>
    <w:rsid w:val="00FC0884"/>
    <w:rsid w:val="00FC1303"/>
    <w:rsid w:val="00FC2B6A"/>
    <w:rsid w:val="00FC4222"/>
    <w:rsid w:val="00FC4D98"/>
    <w:rsid w:val="00FD3A39"/>
    <w:rsid w:val="00FD432D"/>
    <w:rsid w:val="00FD48C6"/>
    <w:rsid w:val="00FD5AAA"/>
    <w:rsid w:val="00FE1A26"/>
    <w:rsid w:val="00FE1DDC"/>
    <w:rsid w:val="00FE5DA3"/>
    <w:rsid w:val="00FE6D46"/>
    <w:rsid w:val="00FE7059"/>
    <w:rsid w:val="00FF0CF7"/>
    <w:rsid w:val="00FF1050"/>
    <w:rsid w:val="00FF5712"/>
    <w:rsid w:val="00FF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58744"/>
  <w15:docId w15:val="{6EE6519E-E658-40E5-9966-FCEC315B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B63"/>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4">
    <w:name w:val="heading 4"/>
    <w:basedOn w:val="Normal"/>
    <w:next w:val="Normal"/>
    <w:qFormat/>
    <w:pPr>
      <w:keepNext/>
      <w:widowControl w:val="0"/>
      <w:jc w:val="center"/>
      <w:outlineLvl w:val="3"/>
    </w:pPr>
    <w:rPr>
      <w:sz w:val="48"/>
    </w:rPr>
  </w:style>
  <w:style w:type="paragraph" w:styleId="Heading5">
    <w:name w:val="heading 5"/>
    <w:basedOn w:val="Normal"/>
    <w:next w:val="Normal"/>
    <w:qFormat/>
    <w:pPr>
      <w:keepNext/>
      <w:widowControl w:val="0"/>
      <w:outlineLvl w:val="4"/>
    </w:pPr>
    <w:rPr>
      <w:b/>
      <w:u w:val="single"/>
    </w:rPr>
  </w:style>
  <w:style w:type="paragraph" w:styleId="Heading6">
    <w:name w:val="heading 6"/>
    <w:basedOn w:val="Normal"/>
    <w:next w:val="Normal"/>
    <w:qFormat/>
    <w:pPr>
      <w:keepNext/>
      <w:numPr>
        <w:numId w:val="1"/>
      </w:numPr>
      <w:tabs>
        <w:tab w:val="num" w:pos="360"/>
      </w:tabs>
      <w:outlineLvl w:val="5"/>
    </w:pPr>
    <w:rPr>
      <w:color w:val="FF0000"/>
    </w:rPr>
  </w:style>
  <w:style w:type="paragraph" w:styleId="Heading7">
    <w:name w:val="heading 7"/>
    <w:basedOn w:val="Normal"/>
    <w:next w:val="Normal"/>
    <w:qFormat/>
    <w:rsid w:val="00EF41CA"/>
    <w:pPr>
      <w:widowControl w:val="0"/>
      <w:tabs>
        <w:tab w:val="num" w:pos="0"/>
      </w:tabs>
      <w:spacing w:line="240" w:lineRule="exact"/>
      <w:ind w:hanging="280"/>
      <w:outlineLvl w:val="6"/>
    </w:pPr>
    <w:rPr>
      <w:rFonts w:eastAsia="Times"/>
      <w:color w:val="686800"/>
      <w:lang w:eastAsia="en-GB"/>
    </w:rPr>
  </w:style>
  <w:style w:type="paragraph" w:styleId="Heading8">
    <w:name w:val="heading 8"/>
    <w:basedOn w:val="Normal"/>
    <w:next w:val="Normal"/>
    <w:qFormat/>
    <w:pPr>
      <w:keepNext/>
      <w:widowControl w:val="0"/>
      <w:jc w:val="center"/>
      <w:outlineLvl w:val="7"/>
    </w:pPr>
    <w:rPr>
      <w:sz w:val="28"/>
    </w:rPr>
  </w:style>
  <w:style w:type="paragraph" w:styleId="Heading9">
    <w:name w:val="heading 9"/>
    <w:basedOn w:val="Normal"/>
    <w:next w:val="Normal"/>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color w:val="FF0000"/>
    </w:rPr>
  </w:style>
  <w:style w:type="paragraph" w:styleId="BodyText">
    <w:name w:val="Body Text"/>
    <w:basedOn w:val="Normal"/>
    <w:pPr>
      <w:widowControl w:val="0"/>
    </w:pPr>
    <w:rPr>
      <w:b/>
      <w:i/>
      <w:color w:val="FF0000"/>
      <w:lang w:val="en-US"/>
    </w:rPr>
  </w:style>
  <w:style w:type="paragraph" w:styleId="BodyTextIndent">
    <w:name w:val="Body Text Indent"/>
    <w:basedOn w:val="Normal"/>
    <w:pPr>
      <w:widowControl w:val="0"/>
    </w:pPr>
    <w:rPr>
      <w:color w:val="0000FF"/>
      <w:lang w:val="en-US"/>
    </w:rPr>
  </w:style>
  <w:style w:type="paragraph" w:styleId="MacroText">
    <w:name w:val="macro"/>
    <w:basedOn w:val="Caption"/>
    <w:semiHidden/>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kern w:val="20"/>
      <w:sz w:val="18"/>
    </w:rPr>
  </w:style>
  <w:style w:type="paragraph" w:styleId="Caption">
    <w:name w:val="caption"/>
    <w:basedOn w:val="Normal"/>
    <w:next w:val="Normal"/>
    <w:qFormat/>
    <w:pPr>
      <w:widowControl w:val="0"/>
      <w:spacing w:before="120" w:after="120"/>
    </w:pPr>
    <w:rPr>
      <w:b/>
      <w:lang w:val="en-US"/>
    </w:rPr>
  </w:style>
  <w:style w:type="paragraph" w:customStyle="1" w:styleId="text">
    <w:name w:val="text"/>
    <w:basedOn w:val="Normal"/>
    <w:rPr>
      <w:sz w:val="22"/>
    </w:rPr>
  </w:style>
  <w:style w:type="paragraph" w:customStyle="1" w:styleId="Subhead">
    <w:name w:val="Subhead"/>
    <w:basedOn w:val="Normal"/>
    <w:rPr>
      <w:b/>
      <w:sz w:val="22"/>
      <w:u w:val="single"/>
    </w:rPr>
  </w:style>
  <w:style w:type="character" w:styleId="PageNumber">
    <w:name w:val="page number"/>
    <w:basedOn w:val="DefaultParagraphFont"/>
  </w:style>
  <w:style w:type="paragraph" w:customStyle="1" w:styleId="Subheadings">
    <w:name w:val="Subheadings"/>
    <w:basedOn w:val="Normal"/>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13F4B"/>
    <w:pPr>
      <w:shd w:val="clear" w:color="auto" w:fill="000080"/>
    </w:pPr>
    <w:rPr>
      <w:rFonts w:ascii="Tahoma" w:hAnsi="Tahoma" w:cs="Tahoma"/>
    </w:rPr>
  </w:style>
  <w:style w:type="paragraph" w:styleId="BodyText2">
    <w:name w:val="Body Text 2"/>
    <w:basedOn w:val="Normal"/>
    <w:rsid w:val="008E3E06"/>
    <w:pPr>
      <w:spacing w:after="120" w:line="480" w:lineRule="auto"/>
    </w:pPr>
  </w:style>
  <w:style w:type="paragraph" w:styleId="BalloonText">
    <w:name w:val="Balloon Text"/>
    <w:basedOn w:val="Normal"/>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1">
    <w:name w:val="1"/>
    <w:basedOn w:val="Normal"/>
    <w:rsid w:val="00194B7F"/>
    <w:pPr>
      <w:keepLines/>
      <w:spacing w:after="160" w:line="240" w:lineRule="exact"/>
      <w:ind w:left="2977"/>
    </w:pPr>
    <w:rPr>
      <w:rFonts w:ascii="Tahoma" w:hAnsi="Tahoma"/>
      <w:szCs w:val="24"/>
      <w:lang w:val="en-US"/>
    </w:rPr>
  </w:style>
  <w:style w:type="paragraph" w:styleId="Subtitle">
    <w:name w:val="Subtitle"/>
    <w:basedOn w:val="Normal"/>
    <w:qFormat/>
    <w:rsid w:val="00775D1F"/>
    <w:pPr>
      <w:widowControl w:val="0"/>
      <w:tabs>
        <w:tab w:val="left" w:pos="3544"/>
      </w:tabs>
      <w:autoSpaceDE w:val="0"/>
      <w:autoSpaceDN w:val="0"/>
      <w:adjustRightInd w:val="0"/>
      <w:ind w:left="3544" w:hanging="2104"/>
      <w:jc w:val="center"/>
    </w:pPr>
    <w:rPr>
      <w:rFonts w:cs="Arial"/>
      <w:b/>
      <w:bCs/>
      <w:szCs w:val="24"/>
      <w:lang w:eastAsia="en-GB"/>
    </w:rPr>
  </w:style>
  <w:style w:type="paragraph" w:customStyle="1" w:styleId="CharCharChar">
    <w:name w:val="Char Char Char"/>
    <w:basedOn w:val="Normal"/>
    <w:rsid w:val="00775D1F"/>
    <w:pPr>
      <w:keepLines/>
      <w:spacing w:after="160" w:line="240" w:lineRule="exact"/>
      <w:ind w:left="2977"/>
    </w:pPr>
    <w:rPr>
      <w:rFonts w:ascii="Tahoma" w:hAnsi="Tahoma"/>
      <w:szCs w:val="24"/>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semiHidden/>
    <w:rsid w:val="001C12D6"/>
  </w:style>
  <w:style w:type="paragraph" w:styleId="CommentSubject">
    <w:name w:val="annotation subject"/>
    <w:basedOn w:val="CommentText"/>
    <w:next w:val="CommentText"/>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 w:type="character" w:styleId="UnresolvedMention">
    <w:name w:val="Unresolved Mention"/>
    <w:basedOn w:val="DefaultParagraphFont"/>
    <w:uiPriority w:val="99"/>
    <w:semiHidden/>
    <w:unhideWhenUsed/>
    <w:rsid w:val="00F55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2811">
      <w:bodyDiv w:val="1"/>
      <w:marLeft w:val="0"/>
      <w:marRight w:val="0"/>
      <w:marTop w:val="0"/>
      <w:marBottom w:val="0"/>
      <w:divBdr>
        <w:top w:val="none" w:sz="0" w:space="0" w:color="auto"/>
        <w:left w:val="none" w:sz="0" w:space="0" w:color="auto"/>
        <w:bottom w:val="none" w:sz="0" w:space="0" w:color="auto"/>
        <w:right w:val="none" w:sz="0" w:space="0" w:color="auto"/>
      </w:divBdr>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74656265">
      <w:bodyDiv w:val="1"/>
      <w:marLeft w:val="0"/>
      <w:marRight w:val="0"/>
      <w:marTop w:val="0"/>
      <w:marBottom w:val="0"/>
      <w:divBdr>
        <w:top w:val="none" w:sz="0" w:space="0" w:color="auto"/>
        <w:left w:val="none" w:sz="0" w:space="0" w:color="auto"/>
        <w:bottom w:val="none" w:sz="0" w:space="0" w:color="auto"/>
        <w:right w:val="none" w:sz="0" w:space="0" w:color="auto"/>
      </w:divBdr>
    </w:div>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250047235">
      <w:bodyDiv w:val="1"/>
      <w:marLeft w:val="0"/>
      <w:marRight w:val="0"/>
      <w:marTop w:val="0"/>
      <w:marBottom w:val="0"/>
      <w:divBdr>
        <w:top w:val="none" w:sz="0" w:space="0" w:color="auto"/>
        <w:left w:val="none" w:sz="0" w:space="0" w:color="auto"/>
        <w:bottom w:val="none" w:sz="0" w:space="0" w:color="auto"/>
        <w:right w:val="none" w:sz="0" w:space="0" w:color="auto"/>
      </w:divBdr>
    </w:div>
    <w:div w:id="418406399">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701444703">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396200880">
      <w:bodyDiv w:val="1"/>
      <w:marLeft w:val="0"/>
      <w:marRight w:val="0"/>
      <w:marTop w:val="0"/>
      <w:marBottom w:val="0"/>
      <w:divBdr>
        <w:top w:val="none" w:sz="0" w:space="0" w:color="auto"/>
        <w:left w:val="none" w:sz="0" w:space="0" w:color="auto"/>
        <w:bottom w:val="none" w:sz="0" w:space="0" w:color="auto"/>
        <w:right w:val="none" w:sz="0" w:space="0" w:color="auto"/>
      </w:divBdr>
    </w:div>
    <w:div w:id="1453285751">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736275129">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801337369">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08B0E2485854295B3998E3CF7B2F8" ma:contentTypeVersion="15" ma:contentTypeDescription="Create a new document." ma:contentTypeScope="" ma:versionID="1b14ea0c1c7e84f9f085002797bc9640">
  <xsd:schema xmlns:xsd="http://www.w3.org/2001/XMLSchema" xmlns:xs="http://www.w3.org/2001/XMLSchema" xmlns:p="http://schemas.microsoft.com/office/2006/metadata/properties" xmlns:ns1="http://schemas.microsoft.com/sharepoint/v3" xmlns:ns3="9ff0c3b9-a4ed-4050-b26e-42e4c4d30508" xmlns:ns4="548403a6-8298-444a-8b02-731cbe437227" targetNamespace="http://schemas.microsoft.com/office/2006/metadata/properties" ma:root="true" ma:fieldsID="46770d601565b83eeeb3fed81f1baeb8" ns1:_="" ns3:_="" ns4:_="">
    <xsd:import namespace="http://schemas.microsoft.com/sharepoint/v3"/>
    <xsd:import namespace="9ff0c3b9-a4ed-4050-b26e-42e4c4d30508"/>
    <xsd:import namespace="548403a6-8298-444a-8b02-731cbe4372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0c3b9-a4ed-4050-b26e-42e4c4d30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8403a6-8298-444a-8b02-731cbe4372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9ff0c3b9-a4ed-4050-b26e-42e4c4d30508"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4C28C-8145-45AA-B763-1CA778131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f0c3b9-a4ed-4050-b26e-42e4c4d30508"/>
    <ds:schemaRef ds:uri="548403a6-8298-444a-8b02-731cbe437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A93513-11D0-4F24-B5CA-82C15B1FCFE5}">
  <ds:schemaRefs>
    <ds:schemaRef ds:uri="http://schemas.microsoft.com/sharepoint/v3/contenttype/forms"/>
  </ds:schemaRefs>
</ds:datastoreItem>
</file>

<file path=customXml/itemProps3.xml><?xml version="1.0" encoding="utf-8"?>
<ds:datastoreItem xmlns:ds="http://schemas.openxmlformats.org/officeDocument/2006/customXml" ds:itemID="{AE00FFCD-CA23-4925-AB9B-9B07DAD8378F}">
  <ds:schemaRef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9ff0c3b9-a4ed-4050-b26e-42e4c4d30508"/>
    <ds:schemaRef ds:uri="548403a6-8298-444a-8b02-731cbe437227"/>
    <ds:schemaRef ds:uri="http://schemas.microsoft.com/sharepoint/v3"/>
    <ds:schemaRef ds:uri="http://www.w3.org/XML/1998/namespace"/>
  </ds:schemaRefs>
</ds:datastoreItem>
</file>

<file path=customXml/itemProps4.xml><?xml version="1.0" encoding="utf-8"?>
<ds:datastoreItem xmlns:ds="http://schemas.openxmlformats.org/officeDocument/2006/customXml" ds:itemID="{3401A2F2-17FE-4B7E-9C26-584ADCF17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2395</Words>
  <Characters>13653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16016</CharactersWithSpaces>
  <SharedDoc>false</SharedDoc>
  <HLinks>
    <vt:vector size="12" baseType="variant">
      <vt:variant>
        <vt:i4>8257555</vt:i4>
      </vt:variant>
      <vt:variant>
        <vt:i4>3</vt:i4>
      </vt:variant>
      <vt:variant>
        <vt:i4>0</vt:i4>
      </vt:variant>
      <vt:variant>
        <vt:i4>5</vt:i4>
      </vt:variant>
      <vt:variant>
        <vt:lpwstr>https://intranet.intra.preston.local/Audit/_layouts/15/WopiFrame.aspx?sourcedoc=/Audit/StaffDocuments/Audit%20Actions%20-%20Priorities.docx&amp;action=default%20</vt:lpwstr>
      </vt:variant>
      <vt:variant>
        <vt:lpwstr/>
      </vt:variant>
      <vt:variant>
        <vt:i4>1572961</vt:i4>
      </vt:variant>
      <vt:variant>
        <vt:i4>0</vt:i4>
      </vt:variant>
      <vt:variant>
        <vt:i4>0</vt:i4>
      </vt:variant>
      <vt:variant>
        <vt:i4>5</vt:i4>
      </vt:variant>
      <vt:variant>
        <vt:lpwstr>https://intranet.intra.preston.local/Audit/_layouts/15/WopiFrame.aspx?sourcedoc=/Audit/StaffDocuments/Audit%20Assurances%20-%20Definitions.docx&amp;action=default.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subject/>
  <dc:creator>Knighton</dc:creator>
  <cp:keywords/>
  <dc:description/>
  <cp:lastModifiedBy>Dawn Highton</cp:lastModifiedBy>
  <cp:revision>2</cp:revision>
  <cp:lastPrinted>2018-09-20T16:44:00Z</cp:lastPrinted>
  <dcterms:created xsi:type="dcterms:W3CDTF">2024-01-02T15:31:00Z</dcterms:created>
  <dcterms:modified xsi:type="dcterms:W3CDTF">2024-01-02T15:31:00Z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0x010100C6008B0E2485854295B3998E3CF7B2F8</vt:lpwstr>
  </property>
</Properties>
</file>